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4A40E" w14:textId="77777777" w:rsidR="008B232A" w:rsidRDefault="00E64481" w:rsidP="008B232A">
      <w:pPr>
        <w:rPr>
          <w:rFonts w:ascii="Arial" w:hAnsi="Arial" w:cs="Arial"/>
          <w:b/>
          <w:i/>
          <w:sz w:val="28"/>
        </w:rPr>
      </w:pPr>
      <w:r w:rsidRPr="00E64481">
        <w:rPr>
          <w:rFonts w:ascii="Calibri" w:eastAsia="Times New Roman" w:hAnsi="Calibri" w:cs="Times New Roman"/>
          <w:color w:val="000000"/>
          <w:sz w:val="24"/>
          <w:szCs w:val="24"/>
          <w:lang w:eastAsia="cs-CZ"/>
        </w:rPr>
        <w:br/>
      </w:r>
      <w:bookmarkStart w:id="0" w:name="OLE_LINK1"/>
      <w:bookmarkStart w:id="1" w:name="OLE_LINK2"/>
      <w:r w:rsidR="008B232A">
        <w:rPr>
          <w:rFonts w:ascii="Arial" w:hAnsi="Arial" w:cs="Arial"/>
          <w:b/>
          <w:i/>
          <w:noProof/>
          <w:sz w:val="28"/>
          <w:lang w:eastAsia="cs-CZ"/>
        </w:rPr>
        <w:drawing>
          <wp:anchor distT="0" distB="0" distL="114300" distR="114300" simplePos="0" relativeHeight="251659264" behindDoc="1" locked="1" layoutInCell="1" allowOverlap="1" wp14:anchorId="7F49CA25" wp14:editId="4CDCFC54">
            <wp:simplePos x="0" y="0"/>
            <wp:positionH relativeFrom="column">
              <wp:posOffset>4229100</wp:posOffset>
            </wp:positionH>
            <wp:positionV relativeFrom="page">
              <wp:posOffset>785495</wp:posOffset>
            </wp:positionV>
            <wp:extent cx="1828800" cy="914400"/>
            <wp:effectExtent l="0" t="0" r="0" b="0"/>
            <wp:wrapNone/>
            <wp:docPr id="1" name="Obrázek 1" descr="tn_N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n_NTM"/>
                    <pic:cNvPicPr>
                      <a:picLocks noChangeAspect="1" noChangeArrowheads="1"/>
                    </pic:cNvPicPr>
                  </pic:nvPicPr>
                  <pic:blipFill>
                    <a:blip r:embed="rId4">
                      <a:extLst>
                        <a:ext uri="{28A0092B-C50C-407E-A947-70E740481C1C}">
                          <a14:useLocalDpi xmlns:a14="http://schemas.microsoft.com/office/drawing/2010/main" val="0"/>
                        </a:ext>
                      </a:extLst>
                    </a:blip>
                    <a:srcRect t="6198" r="71930" b="83887"/>
                    <a:stretch>
                      <a:fillRect/>
                    </a:stretch>
                  </pic:blipFill>
                  <pic:spPr bwMode="auto">
                    <a:xfrm>
                      <a:off x="0" y="0"/>
                      <a:ext cx="1828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68654" w14:textId="77777777" w:rsidR="008B232A" w:rsidRDefault="008B232A" w:rsidP="008B232A">
      <w:pPr>
        <w:rPr>
          <w:rFonts w:ascii="Arial" w:hAnsi="Arial" w:cs="Arial"/>
          <w:b/>
          <w:i/>
          <w:sz w:val="28"/>
        </w:rPr>
      </w:pPr>
    </w:p>
    <w:p w14:paraId="220C04CE" w14:textId="77777777" w:rsidR="008B232A" w:rsidRDefault="008B232A" w:rsidP="008B232A">
      <w:pPr>
        <w:rPr>
          <w:rFonts w:ascii="Arial" w:hAnsi="Arial" w:cs="Arial"/>
          <w:b/>
          <w:i/>
          <w:sz w:val="28"/>
        </w:rPr>
      </w:pPr>
    </w:p>
    <w:p w14:paraId="422126D5" w14:textId="77777777" w:rsidR="008B232A" w:rsidRPr="00FB5ADF" w:rsidRDefault="008B232A" w:rsidP="008B232A">
      <w:pPr>
        <w:jc w:val="both"/>
      </w:pPr>
      <w:r w:rsidRPr="008A35F8">
        <w:rPr>
          <w:rFonts w:ascii="Arial" w:hAnsi="Arial" w:cs="Arial"/>
          <w:b/>
          <w:i/>
          <w:sz w:val="28"/>
        </w:rPr>
        <w:t>Tisková zpráva</w:t>
      </w:r>
    </w:p>
    <w:p w14:paraId="0CDB849C" w14:textId="77777777" w:rsidR="008B232A" w:rsidRDefault="008B232A" w:rsidP="008B232A">
      <w:pPr>
        <w:jc w:val="both"/>
        <w:rPr>
          <w:rFonts w:ascii="Arial" w:hAnsi="Arial" w:cs="Arial"/>
          <w:sz w:val="18"/>
          <w:szCs w:val="18"/>
        </w:rPr>
      </w:pPr>
    </w:p>
    <w:p w14:paraId="5C7B163C" w14:textId="649D3A99" w:rsidR="008B232A" w:rsidRPr="008A35F8" w:rsidRDefault="00D36F85" w:rsidP="008B232A">
      <w:pPr>
        <w:jc w:val="both"/>
        <w:rPr>
          <w:rFonts w:ascii="Arial" w:hAnsi="Arial" w:cs="Arial"/>
          <w:sz w:val="18"/>
          <w:szCs w:val="18"/>
        </w:rPr>
      </w:pPr>
      <w:r>
        <w:rPr>
          <w:rFonts w:ascii="Arial" w:hAnsi="Arial" w:cs="Arial"/>
          <w:sz w:val="18"/>
          <w:szCs w:val="18"/>
        </w:rPr>
        <w:t>9</w:t>
      </w:r>
      <w:r w:rsidR="005226BD">
        <w:rPr>
          <w:rFonts w:ascii="Arial" w:hAnsi="Arial" w:cs="Arial"/>
          <w:sz w:val="18"/>
          <w:szCs w:val="18"/>
        </w:rPr>
        <w:t>. ledna 2017</w:t>
      </w:r>
    </w:p>
    <w:p w14:paraId="1581C428" w14:textId="77777777" w:rsidR="008B232A" w:rsidRPr="00621FEE" w:rsidRDefault="008B232A" w:rsidP="008B232A">
      <w:pPr>
        <w:jc w:val="both"/>
        <w:rPr>
          <w:rFonts w:ascii="Arial" w:hAnsi="Arial" w:cs="Arial"/>
          <w:b/>
          <w:bCs/>
          <w:sz w:val="20"/>
          <w:szCs w:val="20"/>
        </w:rPr>
      </w:pPr>
      <w:bookmarkStart w:id="2" w:name="_GoBack"/>
      <w:bookmarkEnd w:id="2"/>
    </w:p>
    <w:p w14:paraId="2E4EFA8A" w14:textId="77777777" w:rsidR="00E37408" w:rsidRDefault="00E37408" w:rsidP="008B232A">
      <w:pPr>
        <w:jc w:val="both"/>
        <w:rPr>
          <w:rFonts w:ascii="Cambria" w:hAnsi="Cambria" w:cs="Arial"/>
          <w:b/>
          <w:i/>
          <w:color w:val="0090B2"/>
          <w:sz w:val="32"/>
        </w:rPr>
      </w:pPr>
      <w:r>
        <w:rPr>
          <w:rFonts w:ascii="Cambria" w:hAnsi="Cambria" w:cs="Arial"/>
          <w:b/>
          <w:i/>
          <w:color w:val="0090B2"/>
          <w:sz w:val="32"/>
        </w:rPr>
        <w:t xml:space="preserve">Recept na dobré manželství od šéfkuchaře Filipa Sajlera </w:t>
      </w:r>
    </w:p>
    <w:p w14:paraId="26EE48F7" w14:textId="77777777" w:rsidR="008B232A" w:rsidRPr="00627836" w:rsidRDefault="008B232A" w:rsidP="008B232A">
      <w:pPr>
        <w:jc w:val="both"/>
        <w:rPr>
          <w:rFonts w:ascii="Cambria" w:hAnsi="Cambria" w:cs="Arial"/>
          <w:b/>
          <w:i/>
          <w:color w:val="0090B2"/>
          <w:sz w:val="32"/>
        </w:rPr>
      </w:pPr>
      <w:r>
        <w:rPr>
          <w:rFonts w:ascii="Cambria" w:hAnsi="Cambria" w:cs="Arial"/>
          <w:b/>
          <w:i/>
          <w:color w:val="0090B2"/>
          <w:sz w:val="32"/>
        </w:rPr>
        <w:t>Ministr Jurečka převzal záštitu nad jedenáctým ročníkem Národního týdne manželství</w:t>
      </w:r>
    </w:p>
    <w:p w14:paraId="1E71F47D" w14:textId="77777777" w:rsidR="008B232A" w:rsidRPr="0007003C" w:rsidRDefault="008B232A" w:rsidP="008B232A">
      <w:pPr>
        <w:shd w:val="clear" w:color="auto" w:fill="FFFFFF"/>
        <w:jc w:val="both"/>
        <w:rPr>
          <w:rFonts w:ascii="Cambria" w:hAnsi="Cambria" w:cs="Arial"/>
        </w:rPr>
      </w:pPr>
    </w:p>
    <w:p w14:paraId="14BD2133" w14:textId="77777777" w:rsidR="008B232A" w:rsidRDefault="008B232A" w:rsidP="008B232A">
      <w:pPr>
        <w:jc w:val="both"/>
      </w:pPr>
      <w:r>
        <w:rPr>
          <w:rFonts w:ascii="Cambria" w:hAnsi="Cambria" w:cs="Arial"/>
        </w:rPr>
        <w:t>Již jedenáctý</w:t>
      </w:r>
      <w:r w:rsidRPr="00D004D6">
        <w:rPr>
          <w:rFonts w:ascii="Cambria" w:hAnsi="Cambria" w:cs="Arial"/>
        </w:rPr>
        <w:t xml:space="preserve"> ročník N</w:t>
      </w:r>
      <w:r>
        <w:rPr>
          <w:rFonts w:ascii="Cambria" w:hAnsi="Cambria" w:cs="Arial"/>
        </w:rPr>
        <w:t>árodního týdne</w:t>
      </w:r>
      <w:r w:rsidRPr="00D004D6">
        <w:rPr>
          <w:rFonts w:ascii="Cambria" w:hAnsi="Cambria" w:cs="Arial"/>
        </w:rPr>
        <w:t xml:space="preserve"> manželství ponese motto </w:t>
      </w:r>
      <w:r w:rsidRPr="008577D3">
        <w:rPr>
          <w:rFonts w:ascii="Cambria" w:hAnsi="Cambria" w:cs="Arial"/>
          <w:b/>
        </w:rPr>
        <w:t>„</w:t>
      </w:r>
      <w:r>
        <w:rPr>
          <w:rFonts w:ascii="Cambria" w:hAnsi="Cambria" w:cs="Arial"/>
          <w:b/>
        </w:rPr>
        <w:t>Recept na dobré manželství</w:t>
      </w:r>
      <w:r w:rsidRPr="008577D3">
        <w:rPr>
          <w:rFonts w:ascii="Cambria" w:hAnsi="Cambria" w:cs="Arial"/>
          <w:b/>
        </w:rPr>
        <w:t>“</w:t>
      </w:r>
      <w:r>
        <w:rPr>
          <w:rFonts w:ascii="Cambria" w:hAnsi="Cambria" w:cs="Arial"/>
          <w:b/>
        </w:rPr>
        <w:t>.</w:t>
      </w:r>
      <w:r>
        <w:rPr>
          <w:rFonts w:ascii="Cambria" w:hAnsi="Cambria" w:cs="Arial"/>
        </w:rPr>
        <w:t xml:space="preserve"> </w:t>
      </w:r>
      <w:r w:rsidRPr="00D004D6">
        <w:rPr>
          <w:rFonts w:ascii="Cambria" w:hAnsi="Cambria" w:cs="Arial"/>
        </w:rPr>
        <w:t xml:space="preserve">Celý týden, během něhož </w:t>
      </w:r>
      <w:r>
        <w:rPr>
          <w:rFonts w:ascii="Cambria" w:hAnsi="Cambria" w:cs="Arial"/>
        </w:rPr>
        <w:t>budou opět probíhat</w:t>
      </w:r>
      <w:r w:rsidRPr="00D004D6">
        <w:rPr>
          <w:rFonts w:ascii="Cambria" w:hAnsi="Cambria" w:cs="Arial"/>
        </w:rPr>
        <w:t xml:space="preserve"> desítky akcí </w:t>
      </w:r>
      <w:r>
        <w:rPr>
          <w:rFonts w:ascii="Cambria" w:hAnsi="Cambria" w:cs="Arial"/>
        </w:rPr>
        <w:t>po celé České republice</w:t>
      </w:r>
      <w:r w:rsidRPr="00D004D6">
        <w:rPr>
          <w:rFonts w:ascii="Cambria" w:hAnsi="Cambria" w:cs="Arial"/>
        </w:rPr>
        <w:t xml:space="preserve">, zahájí tisková konference </w:t>
      </w:r>
      <w:r>
        <w:rPr>
          <w:rFonts w:asciiTheme="majorHAnsi" w:eastAsia="Times New Roman" w:hAnsiTheme="majorHAnsi" w:cs="Arial"/>
          <w:color w:val="222222"/>
          <w:lang w:eastAsia="cs-CZ"/>
        </w:rPr>
        <w:t>13.</w:t>
      </w:r>
      <w:r w:rsidR="00442A5E">
        <w:rPr>
          <w:rFonts w:asciiTheme="majorHAnsi" w:eastAsia="Times New Roman" w:hAnsiTheme="majorHAnsi" w:cs="Arial"/>
          <w:color w:val="222222"/>
          <w:lang w:eastAsia="cs-CZ"/>
        </w:rPr>
        <w:t xml:space="preserve"> </w:t>
      </w:r>
      <w:r>
        <w:rPr>
          <w:rFonts w:asciiTheme="majorHAnsi" w:eastAsia="Times New Roman" w:hAnsiTheme="majorHAnsi" w:cs="Arial"/>
          <w:color w:val="222222"/>
          <w:lang w:eastAsia="cs-CZ"/>
        </w:rPr>
        <w:t>2. 2017 v 10:00 na půdě P</w:t>
      </w:r>
      <w:r w:rsidRPr="00E64481">
        <w:rPr>
          <w:rFonts w:asciiTheme="majorHAnsi" w:eastAsia="Times New Roman" w:hAnsiTheme="majorHAnsi" w:cs="Arial"/>
          <w:color w:val="222222"/>
          <w:lang w:eastAsia="cs-CZ"/>
        </w:rPr>
        <w:t>oslanecké sněmovny</w:t>
      </w:r>
      <w:r w:rsidRPr="008B232A">
        <w:rPr>
          <w:rFonts w:asciiTheme="majorHAnsi" w:hAnsiTheme="majorHAnsi" w:cs="Arial"/>
          <w:bCs/>
          <w:color w:val="000000"/>
        </w:rPr>
        <w:t xml:space="preserve">. </w:t>
      </w:r>
      <w:r w:rsidR="00E37408">
        <w:rPr>
          <w:rFonts w:ascii="Cambria" w:hAnsi="Cambria" w:cs="Arial"/>
        </w:rPr>
        <w:t>Záštitu nad Národním týdnem manželství a celou tiskovou konferencí pak převzal ministr zemědělství a poslanec Parlamentu ČR za</w:t>
      </w:r>
      <w:r w:rsidR="00E37408" w:rsidRPr="008629AB">
        <w:rPr>
          <w:rFonts w:ascii="Cambria" w:hAnsi="Cambria" w:cs="Arial"/>
        </w:rPr>
        <w:t xml:space="preserve"> KDU-ČSL</w:t>
      </w:r>
      <w:r w:rsidR="00E37408">
        <w:rPr>
          <w:rFonts w:ascii="Cambria" w:hAnsi="Cambria" w:cs="Arial"/>
        </w:rPr>
        <w:t xml:space="preserve"> Ing. Marián Jurečka.</w:t>
      </w:r>
    </w:p>
    <w:p w14:paraId="36AF6770" w14:textId="77777777" w:rsidR="00782A5F" w:rsidRPr="00782A5F" w:rsidRDefault="008B232A" w:rsidP="00782A5F">
      <w:pPr>
        <w:jc w:val="both"/>
        <w:rPr>
          <w:rFonts w:ascii="Cambria" w:hAnsi="Cambria" w:cs="Arial"/>
          <w:b/>
          <w:bCs/>
          <w:color w:val="000000"/>
        </w:rPr>
      </w:pPr>
      <w:r w:rsidRPr="00D004D6">
        <w:rPr>
          <w:rFonts w:ascii="Cambria" w:hAnsi="Cambria" w:cs="Arial"/>
          <w:color w:val="000000"/>
        </w:rPr>
        <w:t xml:space="preserve">Svoje vystoupení na tiskové konferenci přislíbili </w:t>
      </w:r>
      <w:r>
        <w:rPr>
          <w:rFonts w:ascii="Cambria" w:hAnsi="Cambria" w:cs="Arial"/>
          <w:color w:val="000000"/>
        </w:rPr>
        <w:t xml:space="preserve">kromě ministra Jurečky také europoslankyně Michaela Šojdrová, </w:t>
      </w:r>
      <w:r w:rsidR="00782A5F">
        <w:rPr>
          <w:rFonts w:ascii="Cambria" w:hAnsi="Cambria" w:cs="Arial"/>
          <w:color w:val="000000"/>
        </w:rPr>
        <w:t xml:space="preserve">plzeňský biskup </w:t>
      </w:r>
      <w:r w:rsidR="00782A5F" w:rsidRPr="00782A5F">
        <w:rPr>
          <w:rFonts w:ascii="Cambria" w:hAnsi="Cambria" w:cs="Arial"/>
          <w:bCs/>
          <w:color w:val="000000"/>
        </w:rPr>
        <w:t>Mons. ThLic. Tomáš Holub, Th.D.</w:t>
      </w:r>
      <w:r w:rsidR="00782A5F">
        <w:rPr>
          <w:rFonts w:ascii="Cambria" w:hAnsi="Cambria" w:cs="Arial"/>
          <w:bCs/>
          <w:color w:val="000000"/>
        </w:rPr>
        <w:t xml:space="preserve"> a šéfkuchař Filip Sajler známý také z  populárního pořadu České televize o gastronomii s názvem Kluci v akci.</w:t>
      </w:r>
      <w:r w:rsidR="008E4401">
        <w:rPr>
          <w:rFonts w:ascii="Cambria" w:hAnsi="Cambria" w:cs="Arial"/>
          <w:bCs/>
          <w:color w:val="000000"/>
        </w:rPr>
        <w:t xml:space="preserve"> </w:t>
      </w:r>
    </w:p>
    <w:p w14:paraId="021FF93A" w14:textId="1D8331DA" w:rsidR="00442A5E" w:rsidRDefault="008B232A" w:rsidP="008E4401">
      <w:pPr>
        <w:jc w:val="both"/>
        <w:rPr>
          <w:rFonts w:asciiTheme="majorHAnsi" w:hAnsiTheme="majorHAnsi"/>
        </w:rPr>
      </w:pPr>
      <w:r w:rsidRPr="00442A5E">
        <w:rPr>
          <w:rFonts w:asciiTheme="majorHAnsi" w:hAnsiTheme="majorHAnsi" w:cs="Arial"/>
        </w:rPr>
        <w:t xml:space="preserve"> „</w:t>
      </w:r>
      <w:r w:rsidR="008E4401" w:rsidRPr="00442A5E">
        <w:rPr>
          <w:rFonts w:asciiTheme="majorHAnsi" w:hAnsiTheme="majorHAnsi" w:cs="Arial"/>
        </w:rPr>
        <w:t xml:space="preserve">Další ročník </w:t>
      </w:r>
      <w:r w:rsidRPr="00442A5E">
        <w:rPr>
          <w:rFonts w:asciiTheme="majorHAnsi" w:hAnsiTheme="majorHAnsi" w:cs="Arial"/>
        </w:rPr>
        <w:t>Národní</w:t>
      </w:r>
      <w:r w:rsidR="008E4401" w:rsidRPr="00442A5E">
        <w:rPr>
          <w:rFonts w:asciiTheme="majorHAnsi" w:hAnsiTheme="majorHAnsi" w:cs="Arial"/>
        </w:rPr>
        <w:t>ho týd</w:t>
      </w:r>
      <w:r w:rsidRPr="00442A5E">
        <w:rPr>
          <w:rFonts w:asciiTheme="majorHAnsi" w:hAnsiTheme="majorHAnsi" w:cs="Arial"/>
        </w:rPr>
        <w:t>n</w:t>
      </w:r>
      <w:r w:rsidR="008E4401" w:rsidRPr="00442A5E">
        <w:rPr>
          <w:rFonts w:asciiTheme="majorHAnsi" w:hAnsiTheme="majorHAnsi" w:cs="Arial"/>
        </w:rPr>
        <w:t>e</w:t>
      </w:r>
      <w:r w:rsidRPr="00442A5E">
        <w:rPr>
          <w:rFonts w:asciiTheme="majorHAnsi" w:hAnsiTheme="majorHAnsi" w:cs="Arial"/>
        </w:rPr>
        <w:t xml:space="preserve"> manželství </w:t>
      </w:r>
      <w:r w:rsidR="008E4401" w:rsidRPr="00442A5E">
        <w:rPr>
          <w:rFonts w:asciiTheme="majorHAnsi" w:hAnsiTheme="majorHAnsi" w:cs="Arial"/>
        </w:rPr>
        <w:t xml:space="preserve">se bude nést tak trochu v kulinářském duchu. </w:t>
      </w:r>
      <w:r w:rsidR="00442A5E">
        <w:rPr>
          <w:rFonts w:asciiTheme="majorHAnsi" w:hAnsiTheme="majorHAnsi" w:cs="Arial"/>
        </w:rPr>
        <w:t>Protože je naším mottem R</w:t>
      </w:r>
      <w:r w:rsidR="008E4401" w:rsidRPr="00442A5E">
        <w:rPr>
          <w:rFonts w:asciiTheme="majorHAnsi" w:hAnsiTheme="majorHAnsi" w:cs="Arial"/>
        </w:rPr>
        <w:t xml:space="preserve">ecept na dobré manželství, </w:t>
      </w:r>
      <w:r w:rsidR="008E4401" w:rsidRPr="00442A5E">
        <w:rPr>
          <w:rFonts w:asciiTheme="majorHAnsi" w:hAnsiTheme="majorHAnsi"/>
        </w:rPr>
        <w:t xml:space="preserve">přizvali jsme významného českého šéfkuchaře Filipa Sajlera, aby potěšil svým receptem nejen hosty tiskové konference, ale následně i hosty inspirativního kulinářského klání pod jeho vedením s </w:t>
      </w:r>
      <w:r w:rsidR="00442A5E">
        <w:rPr>
          <w:rFonts w:asciiTheme="majorHAnsi" w:hAnsiTheme="majorHAnsi"/>
        </w:rPr>
        <w:t>podtitulem</w:t>
      </w:r>
      <w:r w:rsidR="00442A5E" w:rsidRPr="00442A5E">
        <w:rPr>
          <w:rFonts w:asciiTheme="majorHAnsi" w:hAnsiTheme="majorHAnsi"/>
        </w:rPr>
        <w:t xml:space="preserve"> Jeden recept, tisíce podob, které se bude konat </w:t>
      </w:r>
      <w:r w:rsidR="00442A5E">
        <w:rPr>
          <w:rFonts w:asciiTheme="majorHAnsi" w:hAnsiTheme="majorHAnsi"/>
        </w:rPr>
        <w:t xml:space="preserve">ve stejný den od 14 hodin </w:t>
      </w:r>
      <w:r w:rsidR="00442A5E" w:rsidRPr="00442A5E">
        <w:rPr>
          <w:rFonts w:asciiTheme="majorHAnsi" w:hAnsiTheme="majorHAnsi"/>
        </w:rPr>
        <w:t>v Bistru ROH 21 v budově Main Point Karlín</w:t>
      </w:r>
      <w:r w:rsidR="00442A5E">
        <w:rPr>
          <w:rFonts w:asciiTheme="majorHAnsi" w:hAnsiTheme="majorHAnsi"/>
        </w:rPr>
        <w:t xml:space="preserve"> na adrese</w:t>
      </w:r>
      <w:r w:rsidR="00442A5E" w:rsidRPr="00442A5E">
        <w:rPr>
          <w:rFonts w:asciiTheme="majorHAnsi" w:hAnsiTheme="majorHAnsi"/>
        </w:rPr>
        <w:t xml:space="preserve"> </w:t>
      </w:r>
      <w:hyperlink r:id="rId5" w:history="1">
        <w:r w:rsidR="00442A5E" w:rsidRPr="00442A5E">
          <w:rPr>
            <w:rStyle w:val="Hypertextovodkaz"/>
            <w:rFonts w:asciiTheme="majorHAnsi" w:hAnsiTheme="majorHAnsi"/>
            <w:color w:val="auto"/>
          </w:rPr>
          <w:t>Pobřežní 665/21</w:t>
        </w:r>
        <w:r w:rsidR="00442A5E">
          <w:rPr>
            <w:rStyle w:val="Hypertextovodkaz"/>
            <w:rFonts w:asciiTheme="majorHAnsi" w:hAnsiTheme="majorHAnsi"/>
            <w:color w:val="auto"/>
          </w:rPr>
          <w:t xml:space="preserve"> v Praze</w:t>
        </w:r>
        <w:r w:rsidR="00442A5E" w:rsidRPr="00442A5E">
          <w:rPr>
            <w:rStyle w:val="Hypertextovodkaz"/>
            <w:rFonts w:asciiTheme="majorHAnsi" w:hAnsiTheme="majorHAnsi"/>
            <w:color w:val="auto"/>
          </w:rPr>
          <w:t xml:space="preserve"> 8</w:t>
        </w:r>
      </w:hyperlink>
      <w:r w:rsidR="006D7439">
        <w:rPr>
          <w:rStyle w:val="Hypertextovodkaz"/>
          <w:rFonts w:asciiTheme="majorHAnsi" w:hAnsiTheme="majorHAnsi"/>
          <w:color w:val="auto"/>
        </w:rPr>
        <w:t>,</w:t>
      </w:r>
      <w:r w:rsidR="00442A5E">
        <w:rPr>
          <w:rFonts w:asciiTheme="majorHAnsi" w:hAnsiTheme="majorHAnsi"/>
        </w:rPr>
        <w:t xml:space="preserve">“ uvedl Petr Adame, koordinátor NTM.  </w:t>
      </w:r>
    </w:p>
    <w:p w14:paraId="1FA8C8C4" w14:textId="2015F3F8" w:rsidR="00442A5E" w:rsidRPr="00E37408" w:rsidRDefault="00442A5E" w:rsidP="008E4401">
      <w:pPr>
        <w:jc w:val="both"/>
        <w:rPr>
          <w:rFonts w:asciiTheme="majorHAnsi" w:hAnsiTheme="majorHAnsi"/>
        </w:rPr>
      </w:pPr>
      <w:r w:rsidRPr="00E37408">
        <w:rPr>
          <w:rFonts w:asciiTheme="majorHAnsi" w:hAnsiTheme="majorHAnsi"/>
        </w:rPr>
        <w:t>Filip Sajler byl několik let členem Českého národního kuchařského týmu</w:t>
      </w:r>
      <w:r w:rsidR="006D7439">
        <w:rPr>
          <w:rFonts w:asciiTheme="majorHAnsi" w:hAnsiTheme="majorHAnsi"/>
        </w:rPr>
        <w:t>.</w:t>
      </w:r>
      <w:r w:rsidRPr="00E37408">
        <w:rPr>
          <w:rFonts w:asciiTheme="majorHAnsi" w:hAnsiTheme="majorHAnsi"/>
        </w:rPr>
        <w:t xml:space="preserve"> </w:t>
      </w:r>
      <w:r w:rsidRPr="00E37408">
        <w:rPr>
          <w:rFonts w:asciiTheme="majorHAnsi" w:hAnsiTheme="majorHAnsi" w:cs="Arial"/>
          <w:color w:val="000000"/>
        </w:rPr>
        <w:t>Vařil či organizoval catering pro významné politiky; evropské premiéry ale také pro hvězdy showbusinessu jako Madonnu, Davi</w:t>
      </w:r>
      <w:r w:rsidR="00E37408" w:rsidRPr="00E37408">
        <w:rPr>
          <w:rFonts w:asciiTheme="majorHAnsi" w:hAnsiTheme="majorHAnsi" w:cs="Arial"/>
          <w:color w:val="000000"/>
        </w:rPr>
        <w:t>da Bowieho, Bruce Springsteena,</w:t>
      </w:r>
      <w:r w:rsidRPr="00E37408">
        <w:rPr>
          <w:rFonts w:asciiTheme="majorHAnsi" w:hAnsiTheme="majorHAnsi" w:cs="Arial"/>
          <w:color w:val="000000"/>
        </w:rPr>
        <w:t> Sheryl Crowovou</w:t>
      </w:r>
      <w:r w:rsidR="00E37408" w:rsidRPr="00E37408">
        <w:rPr>
          <w:rFonts w:asciiTheme="majorHAnsi" w:hAnsiTheme="majorHAnsi" w:cs="Arial"/>
          <w:color w:val="000000"/>
        </w:rPr>
        <w:t xml:space="preserve"> a</w:t>
      </w:r>
      <w:r w:rsidRPr="00E37408">
        <w:rPr>
          <w:rFonts w:asciiTheme="majorHAnsi" w:hAnsiTheme="majorHAnsi" w:cs="Arial"/>
          <w:color w:val="000000"/>
        </w:rPr>
        <w:t xml:space="preserve"> Johna Malkoviche nebo pro sportovce formátu Tigera Woodse a Garryho Kasparova. </w:t>
      </w:r>
      <w:r w:rsidR="00E37408" w:rsidRPr="00E37408">
        <w:rPr>
          <w:rFonts w:asciiTheme="majorHAnsi" w:hAnsiTheme="majorHAnsi" w:cs="Arial"/>
          <w:color w:val="000000"/>
        </w:rPr>
        <w:t xml:space="preserve">I přes svůj věhlas </w:t>
      </w:r>
      <w:r w:rsidR="00E37408" w:rsidRPr="00E37408">
        <w:rPr>
          <w:rFonts w:asciiTheme="majorHAnsi" w:hAnsiTheme="majorHAnsi"/>
        </w:rPr>
        <w:t>považuje fungující manželství a šťastnou rodinu za základní hodnotu spokojeného života a pevný základ pro další úspěch v profesním i osobním životě.</w:t>
      </w:r>
    </w:p>
    <w:p w14:paraId="292ABE81" w14:textId="77777777" w:rsidR="008E4401" w:rsidRPr="00442A5E" w:rsidRDefault="00442A5E" w:rsidP="008E4401">
      <w:pPr>
        <w:jc w:val="both"/>
        <w:rPr>
          <w:rFonts w:asciiTheme="majorHAnsi" w:hAnsiTheme="majorHAnsi"/>
        </w:rPr>
      </w:pPr>
      <w:r w:rsidRPr="00442A5E">
        <w:rPr>
          <w:rFonts w:asciiTheme="majorHAnsi" w:hAnsiTheme="majorHAnsi"/>
        </w:rPr>
        <w:t>    </w:t>
      </w:r>
      <w:r w:rsidRPr="00442A5E">
        <w:rPr>
          <w:rFonts w:asciiTheme="majorHAnsi" w:hAnsiTheme="majorHAnsi"/>
        </w:rPr>
        <w:br/>
      </w:r>
    </w:p>
    <w:p w14:paraId="67DB274A" w14:textId="77777777" w:rsidR="008B232A" w:rsidRDefault="008E4401" w:rsidP="008B232A">
      <w:pPr>
        <w:shd w:val="clear" w:color="auto" w:fill="FFFFFF"/>
        <w:jc w:val="both"/>
        <w:rPr>
          <w:rFonts w:ascii="Cambria" w:hAnsi="Cambria" w:cs="Arial"/>
          <w:color w:val="000000"/>
        </w:rPr>
      </w:pPr>
      <w:r>
        <w:rPr>
          <w:rFonts w:ascii="Cambria" w:hAnsi="Cambria" w:cs="Arial"/>
          <w:color w:val="000000"/>
        </w:rPr>
        <w:lastRenderedPageBreak/>
        <w:t xml:space="preserve"> </w:t>
      </w:r>
      <w:r w:rsidR="000B4903">
        <w:rPr>
          <w:rFonts w:ascii="Cambria" w:hAnsi="Cambria" w:cs="Arial"/>
          <w:color w:val="000000"/>
        </w:rPr>
        <w:t xml:space="preserve">NTM je skvělou příležitostí, kdy se páry mohou inspirovat, jak ze svého dobrého manželství udělat ještě lepší nebo, pokud je to třeba, obnovit to, co se časem ve vztahu vytratilo.  Je </w:t>
      </w:r>
      <w:r w:rsidR="008B232A">
        <w:rPr>
          <w:rFonts w:ascii="Cambria" w:hAnsi="Cambria" w:cs="Arial"/>
          <w:color w:val="000000"/>
        </w:rPr>
        <w:t>iniciativou</w:t>
      </w:r>
      <w:r w:rsidR="000B4903">
        <w:rPr>
          <w:rFonts w:ascii="Cambria" w:hAnsi="Cambria" w:cs="Arial"/>
          <w:color w:val="000000"/>
        </w:rPr>
        <w:t>,</w:t>
      </w:r>
      <w:r w:rsidR="008B232A">
        <w:rPr>
          <w:rFonts w:ascii="Cambria" w:hAnsi="Cambria" w:cs="Arial"/>
          <w:color w:val="000000"/>
        </w:rPr>
        <w:t xml:space="preserve"> která spojuje celou škálu organizací, jednotlivců, odborníků, měst i církví, které již v minulých letech na oslavu manželství a pro jeho podporu zorganizovali stovky akcí po celé České republice. </w:t>
      </w:r>
    </w:p>
    <w:p w14:paraId="5D7F2636" w14:textId="77777777" w:rsidR="000B4903" w:rsidRPr="008F7785" w:rsidRDefault="000B4903" w:rsidP="000B4903">
      <w:pPr>
        <w:spacing w:after="0" w:line="240" w:lineRule="auto"/>
        <w:jc w:val="both"/>
        <w:rPr>
          <w:rFonts w:ascii="Arial" w:hAnsi="Arial" w:cs="Arial"/>
          <w:sz w:val="18"/>
          <w:szCs w:val="18"/>
        </w:rPr>
      </w:pPr>
      <w:r w:rsidRPr="008F7785">
        <w:rPr>
          <w:rFonts w:ascii="Arial" w:hAnsi="Arial" w:cs="Arial"/>
          <w:sz w:val="18"/>
          <w:szCs w:val="18"/>
        </w:rPr>
        <w:t>KONEC</w:t>
      </w:r>
    </w:p>
    <w:p w14:paraId="71E9C7C5" w14:textId="77777777" w:rsidR="000B4903" w:rsidRDefault="000B4903" w:rsidP="008B232A">
      <w:pPr>
        <w:shd w:val="clear" w:color="auto" w:fill="FFFFFF"/>
        <w:jc w:val="both"/>
        <w:rPr>
          <w:rFonts w:ascii="Cambria" w:hAnsi="Cambria" w:cs="Arial"/>
          <w:color w:val="000000"/>
        </w:rPr>
      </w:pPr>
    </w:p>
    <w:p w14:paraId="30A1CED2" w14:textId="77777777" w:rsidR="008B232A" w:rsidRDefault="008B232A" w:rsidP="008B232A">
      <w:pPr>
        <w:shd w:val="clear" w:color="auto" w:fill="FFFFFF"/>
        <w:jc w:val="both"/>
        <w:rPr>
          <w:rFonts w:ascii="Cambria" w:hAnsi="Cambria" w:cs="Arial"/>
          <w:color w:val="000000"/>
        </w:rPr>
      </w:pPr>
      <w:r>
        <w:rPr>
          <w:rFonts w:ascii="Cambria" w:hAnsi="Cambria" w:cs="Arial"/>
          <w:color w:val="000000"/>
        </w:rPr>
        <w:t xml:space="preserve">Více informací o kampani a akcích je možné nalézt na stránkách </w:t>
      </w:r>
      <w:hyperlink r:id="rId6" w:history="1">
        <w:r w:rsidRPr="00E32C1D">
          <w:rPr>
            <w:rStyle w:val="Hypertextovodkaz"/>
            <w:rFonts w:ascii="Cambria" w:hAnsi="Cambria" w:cs="Arial"/>
          </w:rPr>
          <w:t>www.tydenmanzelstvi.cz</w:t>
        </w:r>
      </w:hyperlink>
      <w:r>
        <w:rPr>
          <w:rFonts w:ascii="Cambria" w:hAnsi="Cambria" w:cs="Arial"/>
          <w:color w:val="000000"/>
        </w:rPr>
        <w:t xml:space="preserve"> a </w:t>
      </w:r>
      <w:hyperlink r:id="rId7" w:history="1">
        <w:r w:rsidRPr="00E32C1D">
          <w:rPr>
            <w:rStyle w:val="Hypertextovodkaz"/>
            <w:rFonts w:ascii="Cambria" w:hAnsi="Cambria" w:cs="Arial"/>
          </w:rPr>
          <w:t>www.facebook.com/tydenmanzelstvi</w:t>
        </w:r>
      </w:hyperlink>
      <w:r>
        <w:rPr>
          <w:rFonts w:ascii="Cambria" w:hAnsi="Cambria" w:cs="Arial"/>
          <w:color w:val="000000"/>
        </w:rPr>
        <w:t xml:space="preserve"> </w:t>
      </w:r>
      <w:bookmarkEnd w:id="0"/>
      <w:bookmarkEnd w:id="1"/>
    </w:p>
    <w:p w14:paraId="4A882AAD" w14:textId="77777777" w:rsidR="008B232A" w:rsidRPr="000B4903" w:rsidRDefault="008B232A" w:rsidP="000B4903">
      <w:pPr>
        <w:spacing w:after="0" w:line="240" w:lineRule="auto"/>
        <w:jc w:val="both"/>
        <w:rPr>
          <w:rFonts w:asciiTheme="majorHAnsi" w:hAnsiTheme="majorHAnsi" w:cs="Arial"/>
          <w:i/>
        </w:rPr>
      </w:pPr>
    </w:p>
    <w:p w14:paraId="64DA0743" w14:textId="77777777" w:rsidR="008B232A" w:rsidRPr="000B4903" w:rsidRDefault="008B232A" w:rsidP="000B4903">
      <w:pPr>
        <w:spacing w:after="0" w:line="240" w:lineRule="auto"/>
        <w:jc w:val="both"/>
        <w:rPr>
          <w:rFonts w:asciiTheme="majorHAnsi" w:hAnsiTheme="majorHAnsi" w:cs="Arial"/>
          <w:i/>
        </w:rPr>
      </w:pPr>
      <w:r w:rsidRPr="000B4903">
        <w:rPr>
          <w:rFonts w:asciiTheme="majorHAnsi" w:hAnsiTheme="majorHAnsi" w:cs="Arial"/>
          <w:i/>
        </w:rPr>
        <w:t>Pro další informace kontaktujte:</w:t>
      </w:r>
    </w:p>
    <w:p w14:paraId="1B557C12" w14:textId="77777777" w:rsidR="008B232A" w:rsidRPr="000B4903" w:rsidRDefault="008B232A" w:rsidP="000B4903">
      <w:pPr>
        <w:spacing w:after="0" w:line="240" w:lineRule="auto"/>
        <w:jc w:val="both"/>
        <w:rPr>
          <w:rFonts w:asciiTheme="majorHAnsi" w:hAnsiTheme="majorHAnsi" w:cs="Arial"/>
        </w:rPr>
      </w:pPr>
    </w:p>
    <w:p w14:paraId="39857324"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b/>
        </w:rPr>
        <w:t>Petr Adame</w:t>
      </w:r>
      <w:r w:rsidRPr="000B4903">
        <w:rPr>
          <w:rFonts w:asciiTheme="majorHAnsi" w:hAnsiTheme="majorHAnsi" w:cs="Arial"/>
        </w:rPr>
        <w:t>, koordinátor NTM</w:t>
      </w:r>
    </w:p>
    <w:p w14:paraId="4F9EF32F"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Telefon: 605 874 765</w:t>
      </w:r>
    </w:p>
    <w:p w14:paraId="1FE43A60"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 xml:space="preserve">Email:adame@tydenmanzelstvi.cz </w:t>
      </w:r>
    </w:p>
    <w:p w14:paraId="11A048B9" w14:textId="77777777" w:rsidR="008B232A" w:rsidRPr="000B4903" w:rsidRDefault="008B232A" w:rsidP="000B4903">
      <w:pPr>
        <w:spacing w:after="0" w:line="240" w:lineRule="auto"/>
        <w:jc w:val="both"/>
        <w:rPr>
          <w:rFonts w:asciiTheme="majorHAnsi" w:hAnsiTheme="majorHAnsi" w:cs="Arial"/>
        </w:rPr>
      </w:pPr>
    </w:p>
    <w:p w14:paraId="4D129E7F"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b/>
        </w:rPr>
        <w:t>Mgr. Jiří Unger</w:t>
      </w:r>
      <w:r w:rsidRPr="000B4903">
        <w:rPr>
          <w:rFonts w:asciiTheme="majorHAnsi" w:hAnsiTheme="majorHAnsi" w:cs="Arial"/>
        </w:rPr>
        <w:t>, tiskový mluvčí NTM</w:t>
      </w:r>
    </w:p>
    <w:p w14:paraId="5E575E4E" w14:textId="77777777" w:rsidR="008B232A"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Telefon:777 842 000</w:t>
      </w:r>
    </w:p>
    <w:p w14:paraId="58C9ACF4" w14:textId="77777777" w:rsidR="000B4903" w:rsidRPr="000B4903" w:rsidRDefault="008B232A" w:rsidP="000B4903">
      <w:pPr>
        <w:spacing w:after="0" w:line="240" w:lineRule="auto"/>
        <w:jc w:val="both"/>
        <w:rPr>
          <w:rFonts w:asciiTheme="majorHAnsi" w:hAnsiTheme="majorHAnsi" w:cs="Arial"/>
        </w:rPr>
      </w:pPr>
      <w:r w:rsidRPr="000B4903">
        <w:rPr>
          <w:rFonts w:asciiTheme="majorHAnsi" w:hAnsiTheme="majorHAnsi" w:cs="Arial"/>
        </w:rPr>
        <w:t>Email:unger@tydenmanzelstvi.cz</w:t>
      </w:r>
    </w:p>
    <w:p w14:paraId="4BFCE595" w14:textId="77777777" w:rsidR="000B4903" w:rsidRPr="000B4903" w:rsidRDefault="000B4903" w:rsidP="000B4903">
      <w:pPr>
        <w:spacing w:after="0" w:line="240" w:lineRule="auto"/>
        <w:jc w:val="both"/>
        <w:rPr>
          <w:rFonts w:asciiTheme="majorHAnsi" w:hAnsiTheme="majorHAnsi" w:cs="Arial"/>
        </w:rPr>
      </w:pPr>
    </w:p>
    <w:p w14:paraId="40004FE8" w14:textId="77777777" w:rsidR="000B4903" w:rsidRPr="000B4903" w:rsidRDefault="000B4903" w:rsidP="000B4903">
      <w:pPr>
        <w:spacing w:after="0" w:line="240" w:lineRule="auto"/>
        <w:jc w:val="both"/>
        <w:rPr>
          <w:rFonts w:asciiTheme="majorHAnsi" w:hAnsiTheme="majorHAnsi" w:cs="Arial"/>
          <w:bCs/>
        </w:rPr>
      </w:pPr>
      <w:r w:rsidRPr="000B4903">
        <w:rPr>
          <w:rFonts w:asciiTheme="majorHAnsi" w:hAnsiTheme="majorHAnsi" w:cs="Arial"/>
          <w:b/>
          <w:bCs/>
        </w:rPr>
        <w:t xml:space="preserve">Ing. Mgr. Marie Nováková, </w:t>
      </w:r>
      <w:r w:rsidRPr="000B4903">
        <w:rPr>
          <w:rFonts w:asciiTheme="majorHAnsi" w:hAnsiTheme="majorHAnsi" w:cs="Arial"/>
          <w:bCs/>
        </w:rPr>
        <w:t>2. tisková mluvčí NTM</w:t>
      </w:r>
    </w:p>
    <w:p w14:paraId="67065BC2" w14:textId="77777777" w:rsidR="000B4903" w:rsidRPr="000B4903" w:rsidRDefault="000B4903" w:rsidP="000B4903">
      <w:pPr>
        <w:spacing w:after="0" w:line="240" w:lineRule="auto"/>
        <w:jc w:val="both"/>
        <w:rPr>
          <w:rFonts w:asciiTheme="majorHAnsi" w:hAnsiTheme="majorHAnsi" w:cs="Arial"/>
        </w:rPr>
      </w:pPr>
      <w:r w:rsidRPr="000B4903">
        <w:rPr>
          <w:rFonts w:asciiTheme="majorHAnsi" w:hAnsiTheme="majorHAnsi" w:cs="Arial"/>
          <w:bCs/>
        </w:rPr>
        <w:t xml:space="preserve">Telefon: </w:t>
      </w:r>
      <w:r w:rsidRPr="000B4903">
        <w:rPr>
          <w:rFonts w:asciiTheme="majorHAnsi" w:hAnsiTheme="majorHAnsi" w:cs="Arial"/>
        </w:rPr>
        <w:t>775 204 208</w:t>
      </w:r>
    </w:p>
    <w:p w14:paraId="79FB1191" w14:textId="77777777" w:rsidR="000B4903" w:rsidRPr="000B4903" w:rsidRDefault="000B4903" w:rsidP="000B4903">
      <w:pPr>
        <w:spacing w:after="0" w:line="240" w:lineRule="auto"/>
        <w:jc w:val="both"/>
        <w:rPr>
          <w:rFonts w:asciiTheme="majorHAnsi" w:hAnsiTheme="majorHAnsi" w:cs="Arial"/>
        </w:rPr>
      </w:pPr>
      <w:r w:rsidRPr="000B4903">
        <w:rPr>
          <w:rFonts w:asciiTheme="majorHAnsi" w:hAnsiTheme="majorHAnsi" w:cs="Arial"/>
          <w:bCs/>
        </w:rPr>
        <w:t xml:space="preserve">Email: </w:t>
      </w:r>
      <w:hyperlink r:id="rId8" w:history="1">
        <w:r w:rsidRPr="000B4903">
          <w:rPr>
            <w:rStyle w:val="Hypertextovodkaz"/>
            <w:rFonts w:asciiTheme="majorHAnsi" w:hAnsiTheme="majorHAnsi" w:cs="Arial"/>
            <w:bCs/>
            <w:color w:val="auto"/>
          </w:rPr>
          <w:t>novakova@tydenmanzelstvi.cz</w:t>
        </w:r>
      </w:hyperlink>
    </w:p>
    <w:p w14:paraId="2FDDDDB0" w14:textId="77777777" w:rsidR="008B232A" w:rsidRPr="000B4903" w:rsidRDefault="008B232A" w:rsidP="000B4903">
      <w:pPr>
        <w:spacing w:after="0" w:line="240" w:lineRule="auto"/>
        <w:jc w:val="both"/>
        <w:rPr>
          <w:rFonts w:asciiTheme="majorHAnsi" w:hAnsiTheme="majorHAnsi" w:cs="Arial"/>
          <w:lang w:val="sv-SE"/>
        </w:rPr>
      </w:pPr>
      <w:r w:rsidRPr="000B4903">
        <w:rPr>
          <w:rFonts w:asciiTheme="majorHAnsi" w:hAnsiTheme="majorHAnsi" w:cs="Arial"/>
        </w:rPr>
        <w:t xml:space="preserve"> </w:t>
      </w:r>
      <w:r w:rsidRPr="000B4903">
        <w:rPr>
          <w:rFonts w:asciiTheme="majorHAnsi" w:hAnsiTheme="majorHAnsi" w:cs="Arial"/>
          <w:lang w:val="sv-SE"/>
        </w:rPr>
        <w:t xml:space="preserve"> </w:t>
      </w:r>
    </w:p>
    <w:p w14:paraId="6D8E8612" w14:textId="77777777" w:rsidR="008B232A" w:rsidRDefault="00D36F85" w:rsidP="000B4903">
      <w:pPr>
        <w:spacing w:after="0" w:line="240" w:lineRule="auto"/>
        <w:jc w:val="both"/>
      </w:pPr>
      <w:hyperlink r:id="rId9" w:history="1"/>
    </w:p>
    <w:p w14:paraId="0FBA5847" w14:textId="77777777" w:rsidR="000B4903" w:rsidRDefault="000B4903" w:rsidP="008B232A">
      <w:pPr>
        <w:shd w:val="clear" w:color="auto" w:fill="FFFFFF"/>
        <w:jc w:val="both"/>
        <w:rPr>
          <w:rFonts w:ascii="Cambria" w:hAnsi="Cambria" w:cs="Arial"/>
          <w:color w:val="000000"/>
          <w:sz w:val="20"/>
          <w:szCs w:val="20"/>
        </w:rPr>
      </w:pPr>
    </w:p>
    <w:p w14:paraId="7AD95975" w14:textId="77777777" w:rsidR="008B232A" w:rsidRPr="00D30DC0" w:rsidRDefault="008B232A" w:rsidP="008B232A">
      <w:pPr>
        <w:shd w:val="clear" w:color="auto" w:fill="FFFFFF"/>
        <w:jc w:val="both"/>
        <w:rPr>
          <w:rFonts w:ascii="Cambria" w:hAnsi="Cambria" w:cs="Arial"/>
          <w:color w:val="000000"/>
          <w:sz w:val="20"/>
          <w:szCs w:val="20"/>
        </w:rPr>
      </w:pPr>
      <w:r w:rsidRPr="000B4903">
        <w:rPr>
          <w:rFonts w:ascii="Cambria" w:hAnsi="Cambria" w:cs="Arial"/>
          <w:b/>
          <w:color w:val="000000"/>
          <w:sz w:val="20"/>
          <w:szCs w:val="20"/>
        </w:rPr>
        <w:t>Národní týden manželství</w:t>
      </w:r>
      <w:r w:rsidRPr="00D30DC0">
        <w:rPr>
          <w:rFonts w:ascii="Cambria" w:hAnsi="Cambria" w:cs="Arial"/>
          <w:color w:val="000000"/>
          <w:sz w:val="20"/>
          <w:szCs w:val="20"/>
        </w:rPr>
        <w:t xml:space="preserve"> vznikl v roce 1996 ve Velké Británii, v roce 2007 se poprvé konal v ČR a v současné době se připravuje ve více než dvaceti dalších zemích světa. Cílem akce je posílit vztahy v manželství a zvýraznit potřebu zabývat se otázkou vztahových dovedností jako předpokladů dobrého manželství a též motivovat laickou a odbornou veřejnost, média i veřejně známé osobnosti, aby alespoň jednou za rok podpořili důležitost manželství. Kromě ČR se k iniciativě připojily další země, např. Austrálie, Belgie, Irská republika, Maďarsko, Německo, Nizozemí, Rumunsko, Slovensko, Severní Irsko, Švýcarsko</w:t>
      </w:r>
      <w:r w:rsidR="00E37408">
        <w:rPr>
          <w:rFonts w:ascii="Cambria" w:hAnsi="Cambria" w:cs="Arial"/>
          <w:color w:val="000000"/>
          <w:sz w:val="20"/>
          <w:szCs w:val="20"/>
        </w:rPr>
        <w:t>, Polsko</w:t>
      </w:r>
      <w:r w:rsidRPr="00D30DC0">
        <w:rPr>
          <w:rFonts w:ascii="Cambria" w:hAnsi="Cambria" w:cs="Arial"/>
          <w:color w:val="000000"/>
          <w:sz w:val="20"/>
          <w:szCs w:val="20"/>
        </w:rPr>
        <w:t xml:space="preserve"> a USA.  Partnery NTM v ČR jsou Síť mateřských center, Společnost pro podporu rodiny, Etické fórum ČR, Asociace manželských poradců, nakladatelství Návrat domů, ACET, </w:t>
      </w:r>
      <w:r w:rsidRPr="00D30DC0">
        <w:rPr>
          <w:rFonts w:ascii="Cambria" w:hAnsi="Cambria" w:cs="Arial"/>
          <w:bCs/>
          <w:color w:val="000000"/>
          <w:sz w:val="20"/>
          <w:szCs w:val="20"/>
        </w:rPr>
        <w:t>Českomoravská asociace Klubů dvojčat a více</w:t>
      </w:r>
      <w:r w:rsidR="00C47589">
        <w:rPr>
          <w:rFonts w:ascii="Times New Roman" w:hAnsi="Times New Roman" w:cs="Times New Roman"/>
          <w:bCs/>
          <w:color w:val="000000"/>
          <w:sz w:val="20"/>
          <w:szCs w:val="20"/>
        </w:rPr>
        <w:t>r</w:t>
      </w:r>
      <w:r w:rsidRPr="00D30DC0">
        <w:rPr>
          <w:rFonts w:ascii="Cambria" w:hAnsi="Cambria" w:cs="Arial"/>
          <w:bCs/>
          <w:color w:val="000000"/>
          <w:sz w:val="20"/>
          <w:szCs w:val="20"/>
        </w:rPr>
        <w:t xml:space="preserve">čat, Asociace center pro rodinu </w:t>
      </w:r>
      <w:r w:rsidRPr="00D30DC0">
        <w:rPr>
          <w:rFonts w:ascii="Cambria" w:hAnsi="Cambria" w:cs="Arial"/>
          <w:color w:val="000000"/>
          <w:sz w:val="20"/>
          <w:szCs w:val="20"/>
        </w:rPr>
        <w:t xml:space="preserve">a další organizace. Svou podporu iniciativě vyjádřila i Česká evangelikální aliance a Ekumenická rada církví. </w:t>
      </w:r>
    </w:p>
    <w:sectPr w:rsidR="008B232A" w:rsidRPr="00D30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81"/>
    <w:rsid w:val="000007D6"/>
    <w:rsid w:val="00000B62"/>
    <w:rsid w:val="0000419A"/>
    <w:rsid w:val="00006356"/>
    <w:rsid w:val="000068DB"/>
    <w:rsid w:val="00006CA9"/>
    <w:rsid w:val="000110C2"/>
    <w:rsid w:val="00011138"/>
    <w:rsid w:val="00013755"/>
    <w:rsid w:val="00015913"/>
    <w:rsid w:val="0001757C"/>
    <w:rsid w:val="0001765E"/>
    <w:rsid w:val="00021B18"/>
    <w:rsid w:val="00024DAB"/>
    <w:rsid w:val="00024DD2"/>
    <w:rsid w:val="000261A9"/>
    <w:rsid w:val="000317A5"/>
    <w:rsid w:val="000324A0"/>
    <w:rsid w:val="00034D08"/>
    <w:rsid w:val="00035B79"/>
    <w:rsid w:val="000363E6"/>
    <w:rsid w:val="00036CB7"/>
    <w:rsid w:val="00036D00"/>
    <w:rsid w:val="000372A5"/>
    <w:rsid w:val="00037651"/>
    <w:rsid w:val="000377BF"/>
    <w:rsid w:val="000414FE"/>
    <w:rsid w:val="00041771"/>
    <w:rsid w:val="00042588"/>
    <w:rsid w:val="000434C5"/>
    <w:rsid w:val="000441C2"/>
    <w:rsid w:val="000446DD"/>
    <w:rsid w:val="0004612C"/>
    <w:rsid w:val="000462D4"/>
    <w:rsid w:val="000576FD"/>
    <w:rsid w:val="000613CE"/>
    <w:rsid w:val="000648C3"/>
    <w:rsid w:val="00066DF5"/>
    <w:rsid w:val="00067008"/>
    <w:rsid w:val="00072385"/>
    <w:rsid w:val="000744E2"/>
    <w:rsid w:val="000813BA"/>
    <w:rsid w:val="00081E9A"/>
    <w:rsid w:val="000823B2"/>
    <w:rsid w:val="00082A8A"/>
    <w:rsid w:val="000900D7"/>
    <w:rsid w:val="00093FFF"/>
    <w:rsid w:val="00095A92"/>
    <w:rsid w:val="00097443"/>
    <w:rsid w:val="000A151F"/>
    <w:rsid w:val="000A16A6"/>
    <w:rsid w:val="000A2EAA"/>
    <w:rsid w:val="000A3E66"/>
    <w:rsid w:val="000A4970"/>
    <w:rsid w:val="000A5549"/>
    <w:rsid w:val="000A6EE8"/>
    <w:rsid w:val="000A7DE0"/>
    <w:rsid w:val="000B1673"/>
    <w:rsid w:val="000B18B2"/>
    <w:rsid w:val="000B277C"/>
    <w:rsid w:val="000B4903"/>
    <w:rsid w:val="000B7319"/>
    <w:rsid w:val="000B75BA"/>
    <w:rsid w:val="000C6F05"/>
    <w:rsid w:val="000D04F6"/>
    <w:rsid w:val="000D0BF5"/>
    <w:rsid w:val="000D170E"/>
    <w:rsid w:val="000D6C26"/>
    <w:rsid w:val="000E1405"/>
    <w:rsid w:val="000E1F10"/>
    <w:rsid w:val="000E26A5"/>
    <w:rsid w:val="000E3B2E"/>
    <w:rsid w:val="000E42D2"/>
    <w:rsid w:val="000E576C"/>
    <w:rsid w:val="000E6589"/>
    <w:rsid w:val="000E66F2"/>
    <w:rsid w:val="000E6B65"/>
    <w:rsid w:val="000F27D4"/>
    <w:rsid w:val="000F482E"/>
    <w:rsid w:val="000F549D"/>
    <w:rsid w:val="000F61F5"/>
    <w:rsid w:val="001000C7"/>
    <w:rsid w:val="00100F18"/>
    <w:rsid w:val="0010108E"/>
    <w:rsid w:val="00101B59"/>
    <w:rsid w:val="0010307C"/>
    <w:rsid w:val="001047F0"/>
    <w:rsid w:val="00105B9D"/>
    <w:rsid w:val="00106271"/>
    <w:rsid w:val="00106E37"/>
    <w:rsid w:val="00111228"/>
    <w:rsid w:val="00111412"/>
    <w:rsid w:val="00112D9E"/>
    <w:rsid w:val="00113B51"/>
    <w:rsid w:val="00114253"/>
    <w:rsid w:val="001153EE"/>
    <w:rsid w:val="00115A7D"/>
    <w:rsid w:val="00117FF5"/>
    <w:rsid w:val="00120247"/>
    <w:rsid w:val="00125BBB"/>
    <w:rsid w:val="001263AD"/>
    <w:rsid w:val="00126F90"/>
    <w:rsid w:val="0012734F"/>
    <w:rsid w:val="001279D6"/>
    <w:rsid w:val="00130202"/>
    <w:rsid w:val="00130C3D"/>
    <w:rsid w:val="00130D33"/>
    <w:rsid w:val="0013237F"/>
    <w:rsid w:val="00132FC9"/>
    <w:rsid w:val="00133B11"/>
    <w:rsid w:val="00134829"/>
    <w:rsid w:val="001445C2"/>
    <w:rsid w:val="001464BA"/>
    <w:rsid w:val="001525EA"/>
    <w:rsid w:val="001526BC"/>
    <w:rsid w:val="0015336D"/>
    <w:rsid w:val="00153E7B"/>
    <w:rsid w:val="00154BED"/>
    <w:rsid w:val="0015630E"/>
    <w:rsid w:val="00157812"/>
    <w:rsid w:val="00160833"/>
    <w:rsid w:val="001617B1"/>
    <w:rsid w:val="00164935"/>
    <w:rsid w:val="00166233"/>
    <w:rsid w:val="00170018"/>
    <w:rsid w:val="00171031"/>
    <w:rsid w:val="0017392B"/>
    <w:rsid w:val="001740FD"/>
    <w:rsid w:val="0017417D"/>
    <w:rsid w:val="00176CE7"/>
    <w:rsid w:val="0017786E"/>
    <w:rsid w:val="00182BDE"/>
    <w:rsid w:val="00184739"/>
    <w:rsid w:val="00185271"/>
    <w:rsid w:val="00190148"/>
    <w:rsid w:val="001913D4"/>
    <w:rsid w:val="001919C1"/>
    <w:rsid w:val="00194D0F"/>
    <w:rsid w:val="001A14D9"/>
    <w:rsid w:val="001A3E6C"/>
    <w:rsid w:val="001A3F5C"/>
    <w:rsid w:val="001A4834"/>
    <w:rsid w:val="001A6926"/>
    <w:rsid w:val="001B50B9"/>
    <w:rsid w:val="001B6421"/>
    <w:rsid w:val="001C1BE1"/>
    <w:rsid w:val="001C30DA"/>
    <w:rsid w:val="001C70EB"/>
    <w:rsid w:val="001C7B15"/>
    <w:rsid w:val="001D0435"/>
    <w:rsid w:val="001D2878"/>
    <w:rsid w:val="001D3F50"/>
    <w:rsid w:val="001D5A0D"/>
    <w:rsid w:val="001D6832"/>
    <w:rsid w:val="001D7817"/>
    <w:rsid w:val="001E0685"/>
    <w:rsid w:val="001E0D48"/>
    <w:rsid w:val="001E19D1"/>
    <w:rsid w:val="001E3649"/>
    <w:rsid w:val="001E42EA"/>
    <w:rsid w:val="001E4900"/>
    <w:rsid w:val="001E4E9B"/>
    <w:rsid w:val="001E5BCA"/>
    <w:rsid w:val="001F0009"/>
    <w:rsid w:val="001F1250"/>
    <w:rsid w:val="001F1899"/>
    <w:rsid w:val="001F1922"/>
    <w:rsid w:val="001F1B40"/>
    <w:rsid w:val="001F5B0A"/>
    <w:rsid w:val="00200134"/>
    <w:rsid w:val="0020141D"/>
    <w:rsid w:val="002024C8"/>
    <w:rsid w:val="00210A47"/>
    <w:rsid w:val="00212AA6"/>
    <w:rsid w:val="00213EFC"/>
    <w:rsid w:val="00214098"/>
    <w:rsid w:val="0021427A"/>
    <w:rsid w:val="00217282"/>
    <w:rsid w:val="002174B0"/>
    <w:rsid w:val="0022189C"/>
    <w:rsid w:val="002221BD"/>
    <w:rsid w:val="00222F7E"/>
    <w:rsid w:val="00224061"/>
    <w:rsid w:val="00225824"/>
    <w:rsid w:val="00225BAD"/>
    <w:rsid w:val="00225CB9"/>
    <w:rsid w:val="00225D10"/>
    <w:rsid w:val="00226BF9"/>
    <w:rsid w:val="002300A3"/>
    <w:rsid w:val="002306CA"/>
    <w:rsid w:val="00231639"/>
    <w:rsid w:val="00231719"/>
    <w:rsid w:val="0023318C"/>
    <w:rsid w:val="002335C0"/>
    <w:rsid w:val="00234CFB"/>
    <w:rsid w:val="00237040"/>
    <w:rsid w:val="00240CEF"/>
    <w:rsid w:val="0024160A"/>
    <w:rsid w:val="002417BC"/>
    <w:rsid w:val="0024223D"/>
    <w:rsid w:val="002447A9"/>
    <w:rsid w:val="00245C27"/>
    <w:rsid w:val="002500E2"/>
    <w:rsid w:val="00251117"/>
    <w:rsid w:val="00253254"/>
    <w:rsid w:val="00254335"/>
    <w:rsid w:val="0025471C"/>
    <w:rsid w:val="00254962"/>
    <w:rsid w:val="00255C8A"/>
    <w:rsid w:val="002565F2"/>
    <w:rsid w:val="00261361"/>
    <w:rsid w:val="0026244D"/>
    <w:rsid w:val="002652BF"/>
    <w:rsid w:val="002731EA"/>
    <w:rsid w:val="00275584"/>
    <w:rsid w:val="00276081"/>
    <w:rsid w:val="00276122"/>
    <w:rsid w:val="00277600"/>
    <w:rsid w:val="00280BF2"/>
    <w:rsid w:val="002813ED"/>
    <w:rsid w:val="002814DE"/>
    <w:rsid w:val="00283715"/>
    <w:rsid w:val="00286BB5"/>
    <w:rsid w:val="00287C69"/>
    <w:rsid w:val="002921C4"/>
    <w:rsid w:val="00292266"/>
    <w:rsid w:val="0029285A"/>
    <w:rsid w:val="0029553B"/>
    <w:rsid w:val="002A1B07"/>
    <w:rsid w:val="002A4917"/>
    <w:rsid w:val="002A49E4"/>
    <w:rsid w:val="002A66EE"/>
    <w:rsid w:val="002A702E"/>
    <w:rsid w:val="002B11EC"/>
    <w:rsid w:val="002B17CB"/>
    <w:rsid w:val="002B3C74"/>
    <w:rsid w:val="002B4A7E"/>
    <w:rsid w:val="002B721E"/>
    <w:rsid w:val="002B7563"/>
    <w:rsid w:val="002C29CD"/>
    <w:rsid w:val="002D0EDA"/>
    <w:rsid w:val="002D1A62"/>
    <w:rsid w:val="002D3915"/>
    <w:rsid w:val="002D55D4"/>
    <w:rsid w:val="002E0959"/>
    <w:rsid w:val="002E1820"/>
    <w:rsid w:val="002E2554"/>
    <w:rsid w:val="002E2CA3"/>
    <w:rsid w:val="002E45A1"/>
    <w:rsid w:val="002F339B"/>
    <w:rsid w:val="002F3DFF"/>
    <w:rsid w:val="002F43EC"/>
    <w:rsid w:val="002F5849"/>
    <w:rsid w:val="002F59F2"/>
    <w:rsid w:val="002F6190"/>
    <w:rsid w:val="002F6472"/>
    <w:rsid w:val="00300774"/>
    <w:rsid w:val="00301703"/>
    <w:rsid w:val="00301805"/>
    <w:rsid w:val="003019F4"/>
    <w:rsid w:val="00302522"/>
    <w:rsid w:val="0030294B"/>
    <w:rsid w:val="00302BA5"/>
    <w:rsid w:val="0030326F"/>
    <w:rsid w:val="00304BC2"/>
    <w:rsid w:val="003058F8"/>
    <w:rsid w:val="003065F0"/>
    <w:rsid w:val="00307F67"/>
    <w:rsid w:val="003100F5"/>
    <w:rsid w:val="00310EA2"/>
    <w:rsid w:val="00310EBF"/>
    <w:rsid w:val="00310F31"/>
    <w:rsid w:val="00311CB8"/>
    <w:rsid w:val="00311F10"/>
    <w:rsid w:val="00312178"/>
    <w:rsid w:val="00312662"/>
    <w:rsid w:val="00313474"/>
    <w:rsid w:val="00313D7B"/>
    <w:rsid w:val="003152DE"/>
    <w:rsid w:val="00320E0F"/>
    <w:rsid w:val="00323A77"/>
    <w:rsid w:val="00324A39"/>
    <w:rsid w:val="0032670B"/>
    <w:rsid w:val="00326A1F"/>
    <w:rsid w:val="00326C6B"/>
    <w:rsid w:val="00327071"/>
    <w:rsid w:val="00330BA6"/>
    <w:rsid w:val="003320D0"/>
    <w:rsid w:val="00333A7B"/>
    <w:rsid w:val="00334266"/>
    <w:rsid w:val="00334B07"/>
    <w:rsid w:val="003356F0"/>
    <w:rsid w:val="00336FAF"/>
    <w:rsid w:val="00337E55"/>
    <w:rsid w:val="003435A8"/>
    <w:rsid w:val="00346285"/>
    <w:rsid w:val="003569A7"/>
    <w:rsid w:val="00360079"/>
    <w:rsid w:val="003618AE"/>
    <w:rsid w:val="00363BF8"/>
    <w:rsid w:val="00366C8C"/>
    <w:rsid w:val="00367DB2"/>
    <w:rsid w:val="00371494"/>
    <w:rsid w:val="003734D9"/>
    <w:rsid w:val="0037457E"/>
    <w:rsid w:val="0037471A"/>
    <w:rsid w:val="00377052"/>
    <w:rsid w:val="0037749F"/>
    <w:rsid w:val="00377D4E"/>
    <w:rsid w:val="0038009B"/>
    <w:rsid w:val="00380457"/>
    <w:rsid w:val="00384935"/>
    <w:rsid w:val="00390E42"/>
    <w:rsid w:val="00391169"/>
    <w:rsid w:val="00392107"/>
    <w:rsid w:val="00392ACF"/>
    <w:rsid w:val="00393596"/>
    <w:rsid w:val="003A069A"/>
    <w:rsid w:val="003A18C4"/>
    <w:rsid w:val="003A2E4F"/>
    <w:rsid w:val="003A7075"/>
    <w:rsid w:val="003A7A0B"/>
    <w:rsid w:val="003B1927"/>
    <w:rsid w:val="003B2669"/>
    <w:rsid w:val="003B26CD"/>
    <w:rsid w:val="003B4D7A"/>
    <w:rsid w:val="003B4F35"/>
    <w:rsid w:val="003B5E79"/>
    <w:rsid w:val="003B5FEA"/>
    <w:rsid w:val="003B67F0"/>
    <w:rsid w:val="003C032D"/>
    <w:rsid w:val="003C0A46"/>
    <w:rsid w:val="003C3321"/>
    <w:rsid w:val="003C364D"/>
    <w:rsid w:val="003C4105"/>
    <w:rsid w:val="003C4B07"/>
    <w:rsid w:val="003D121A"/>
    <w:rsid w:val="003D240C"/>
    <w:rsid w:val="003D5CC8"/>
    <w:rsid w:val="003D7B9C"/>
    <w:rsid w:val="003E001E"/>
    <w:rsid w:val="003E11D0"/>
    <w:rsid w:val="003E4F7D"/>
    <w:rsid w:val="003F0914"/>
    <w:rsid w:val="003F15E6"/>
    <w:rsid w:val="003F15E9"/>
    <w:rsid w:val="003F24D2"/>
    <w:rsid w:val="003F34AB"/>
    <w:rsid w:val="003F5677"/>
    <w:rsid w:val="00401ADC"/>
    <w:rsid w:val="00401C9F"/>
    <w:rsid w:val="00402996"/>
    <w:rsid w:val="004059DE"/>
    <w:rsid w:val="00411A14"/>
    <w:rsid w:val="0041638B"/>
    <w:rsid w:val="0041649B"/>
    <w:rsid w:val="004212E2"/>
    <w:rsid w:val="00421A22"/>
    <w:rsid w:val="00422BB2"/>
    <w:rsid w:val="00422C15"/>
    <w:rsid w:val="0042436C"/>
    <w:rsid w:val="00424587"/>
    <w:rsid w:val="00424BE4"/>
    <w:rsid w:val="00432720"/>
    <w:rsid w:val="00433A8D"/>
    <w:rsid w:val="004349C6"/>
    <w:rsid w:val="00434F44"/>
    <w:rsid w:val="00441664"/>
    <w:rsid w:val="00441D11"/>
    <w:rsid w:val="00442557"/>
    <w:rsid w:val="00442A5E"/>
    <w:rsid w:val="004443DD"/>
    <w:rsid w:val="004454BC"/>
    <w:rsid w:val="0044578D"/>
    <w:rsid w:val="00447A7B"/>
    <w:rsid w:val="00450DB9"/>
    <w:rsid w:val="0045130A"/>
    <w:rsid w:val="004525E2"/>
    <w:rsid w:val="00453989"/>
    <w:rsid w:val="00453E88"/>
    <w:rsid w:val="00454517"/>
    <w:rsid w:val="00455875"/>
    <w:rsid w:val="0045639E"/>
    <w:rsid w:val="00456CAD"/>
    <w:rsid w:val="00457043"/>
    <w:rsid w:val="004633D4"/>
    <w:rsid w:val="0047539E"/>
    <w:rsid w:val="004815A0"/>
    <w:rsid w:val="004821CC"/>
    <w:rsid w:val="00482388"/>
    <w:rsid w:val="004840F7"/>
    <w:rsid w:val="00484EAB"/>
    <w:rsid w:val="00485EBC"/>
    <w:rsid w:val="00487B0F"/>
    <w:rsid w:val="004930EE"/>
    <w:rsid w:val="004A01BB"/>
    <w:rsid w:val="004A07C8"/>
    <w:rsid w:val="004A131E"/>
    <w:rsid w:val="004A5959"/>
    <w:rsid w:val="004A5C9C"/>
    <w:rsid w:val="004A63CC"/>
    <w:rsid w:val="004B0456"/>
    <w:rsid w:val="004B067D"/>
    <w:rsid w:val="004B33CB"/>
    <w:rsid w:val="004C1A3A"/>
    <w:rsid w:val="004C4767"/>
    <w:rsid w:val="004D0840"/>
    <w:rsid w:val="004D22A9"/>
    <w:rsid w:val="004D2699"/>
    <w:rsid w:val="004D2F99"/>
    <w:rsid w:val="004D6541"/>
    <w:rsid w:val="004D7009"/>
    <w:rsid w:val="004E243B"/>
    <w:rsid w:val="004E34D1"/>
    <w:rsid w:val="004E3D16"/>
    <w:rsid w:val="004E492F"/>
    <w:rsid w:val="004E6A0B"/>
    <w:rsid w:val="004E7C5F"/>
    <w:rsid w:val="004E7E43"/>
    <w:rsid w:val="004F02C2"/>
    <w:rsid w:val="004F0459"/>
    <w:rsid w:val="004F179C"/>
    <w:rsid w:val="004F5218"/>
    <w:rsid w:val="004F623A"/>
    <w:rsid w:val="004F6C0A"/>
    <w:rsid w:val="004F72D0"/>
    <w:rsid w:val="00500EE1"/>
    <w:rsid w:val="005019C5"/>
    <w:rsid w:val="005025C5"/>
    <w:rsid w:val="005031C4"/>
    <w:rsid w:val="00505DBA"/>
    <w:rsid w:val="0050724E"/>
    <w:rsid w:val="0051261E"/>
    <w:rsid w:val="00512658"/>
    <w:rsid w:val="00513F9F"/>
    <w:rsid w:val="0051414D"/>
    <w:rsid w:val="00516122"/>
    <w:rsid w:val="005226BD"/>
    <w:rsid w:val="0052356B"/>
    <w:rsid w:val="005248D5"/>
    <w:rsid w:val="0052524E"/>
    <w:rsid w:val="00530F7D"/>
    <w:rsid w:val="00531803"/>
    <w:rsid w:val="00535FD1"/>
    <w:rsid w:val="005362E1"/>
    <w:rsid w:val="0053638E"/>
    <w:rsid w:val="00536483"/>
    <w:rsid w:val="005371A5"/>
    <w:rsid w:val="00540744"/>
    <w:rsid w:val="00546237"/>
    <w:rsid w:val="00546839"/>
    <w:rsid w:val="00546FB6"/>
    <w:rsid w:val="0055000B"/>
    <w:rsid w:val="00551661"/>
    <w:rsid w:val="00552846"/>
    <w:rsid w:val="00553916"/>
    <w:rsid w:val="00554321"/>
    <w:rsid w:val="00555990"/>
    <w:rsid w:val="0056072D"/>
    <w:rsid w:val="00564C86"/>
    <w:rsid w:val="00566FF5"/>
    <w:rsid w:val="00567DAC"/>
    <w:rsid w:val="00571E0A"/>
    <w:rsid w:val="0057335F"/>
    <w:rsid w:val="00574BAF"/>
    <w:rsid w:val="00574BEA"/>
    <w:rsid w:val="005779F2"/>
    <w:rsid w:val="00583974"/>
    <w:rsid w:val="00587B08"/>
    <w:rsid w:val="00592EB2"/>
    <w:rsid w:val="00597F49"/>
    <w:rsid w:val="005A2085"/>
    <w:rsid w:val="005A3AF4"/>
    <w:rsid w:val="005A4FC7"/>
    <w:rsid w:val="005A6531"/>
    <w:rsid w:val="005B1EC2"/>
    <w:rsid w:val="005B1F70"/>
    <w:rsid w:val="005B23B6"/>
    <w:rsid w:val="005B25C7"/>
    <w:rsid w:val="005B321F"/>
    <w:rsid w:val="005B34C6"/>
    <w:rsid w:val="005B4994"/>
    <w:rsid w:val="005B4ED2"/>
    <w:rsid w:val="005B5459"/>
    <w:rsid w:val="005C06CE"/>
    <w:rsid w:val="005C3525"/>
    <w:rsid w:val="005C541F"/>
    <w:rsid w:val="005C7CF5"/>
    <w:rsid w:val="005D07EB"/>
    <w:rsid w:val="005D4C2F"/>
    <w:rsid w:val="005D5831"/>
    <w:rsid w:val="005E231E"/>
    <w:rsid w:val="005E371B"/>
    <w:rsid w:val="005E3E1D"/>
    <w:rsid w:val="005E51B6"/>
    <w:rsid w:val="005E5EBA"/>
    <w:rsid w:val="005E67C0"/>
    <w:rsid w:val="005E6A47"/>
    <w:rsid w:val="005F2012"/>
    <w:rsid w:val="005F22B9"/>
    <w:rsid w:val="005F4E60"/>
    <w:rsid w:val="005F6E81"/>
    <w:rsid w:val="005F7E08"/>
    <w:rsid w:val="006016CF"/>
    <w:rsid w:val="006050D2"/>
    <w:rsid w:val="00606378"/>
    <w:rsid w:val="0060652A"/>
    <w:rsid w:val="00606BC7"/>
    <w:rsid w:val="0061104D"/>
    <w:rsid w:val="00614D62"/>
    <w:rsid w:val="006206CE"/>
    <w:rsid w:val="0062180A"/>
    <w:rsid w:val="00627F97"/>
    <w:rsid w:val="00630006"/>
    <w:rsid w:val="0063067C"/>
    <w:rsid w:val="00633D30"/>
    <w:rsid w:val="00634542"/>
    <w:rsid w:val="0063488F"/>
    <w:rsid w:val="006355CC"/>
    <w:rsid w:val="00637917"/>
    <w:rsid w:val="00640E91"/>
    <w:rsid w:val="00641401"/>
    <w:rsid w:val="006469E4"/>
    <w:rsid w:val="0065083A"/>
    <w:rsid w:val="006536B5"/>
    <w:rsid w:val="00654EB8"/>
    <w:rsid w:val="006558B8"/>
    <w:rsid w:val="00655C10"/>
    <w:rsid w:val="00662702"/>
    <w:rsid w:val="0066380F"/>
    <w:rsid w:val="00663CA5"/>
    <w:rsid w:val="006653FA"/>
    <w:rsid w:val="00665ABD"/>
    <w:rsid w:val="00666DBB"/>
    <w:rsid w:val="006710C2"/>
    <w:rsid w:val="0067118F"/>
    <w:rsid w:val="006717D6"/>
    <w:rsid w:val="0067624E"/>
    <w:rsid w:val="006765DA"/>
    <w:rsid w:val="00683F85"/>
    <w:rsid w:val="00684F3A"/>
    <w:rsid w:val="006851E6"/>
    <w:rsid w:val="00686A73"/>
    <w:rsid w:val="00686F52"/>
    <w:rsid w:val="0068714C"/>
    <w:rsid w:val="0069007B"/>
    <w:rsid w:val="00690AB1"/>
    <w:rsid w:val="00692235"/>
    <w:rsid w:val="00693E91"/>
    <w:rsid w:val="00695D74"/>
    <w:rsid w:val="00696137"/>
    <w:rsid w:val="00696BE8"/>
    <w:rsid w:val="006A02BC"/>
    <w:rsid w:val="006A209A"/>
    <w:rsid w:val="006A292E"/>
    <w:rsid w:val="006A2B50"/>
    <w:rsid w:val="006A2E63"/>
    <w:rsid w:val="006A35E6"/>
    <w:rsid w:val="006A5615"/>
    <w:rsid w:val="006A5C9B"/>
    <w:rsid w:val="006A71E8"/>
    <w:rsid w:val="006B17C0"/>
    <w:rsid w:val="006B1E1F"/>
    <w:rsid w:val="006B4303"/>
    <w:rsid w:val="006B4D7E"/>
    <w:rsid w:val="006B5C65"/>
    <w:rsid w:val="006C04DE"/>
    <w:rsid w:val="006C1089"/>
    <w:rsid w:val="006C18D8"/>
    <w:rsid w:val="006C377D"/>
    <w:rsid w:val="006C3A18"/>
    <w:rsid w:val="006C4584"/>
    <w:rsid w:val="006C52BA"/>
    <w:rsid w:val="006C5F3D"/>
    <w:rsid w:val="006C73B6"/>
    <w:rsid w:val="006C7E66"/>
    <w:rsid w:val="006D131D"/>
    <w:rsid w:val="006D34E5"/>
    <w:rsid w:val="006D45EE"/>
    <w:rsid w:val="006D7439"/>
    <w:rsid w:val="006E141A"/>
    <w:rsid w:val="006E3D9D"/>
    <w:rsid w:val="006E4BAE"/>
    <w:rsid w:val="006E6A4D"/>
    <w:rsid w:val="006E6A6A"/>
    <w:rsid w:val="006E75F7"/>
    <w:rsid w:val="006F05BB"/>
    <w:rsid w:val="006F0672"/>
    <w:rsid w:val="006F139F"/>
    <w:rsid w:val="006F144C"/>
    <w:rsid w:val="006F3D3D"/>
    <w:rsid w:val="0070106A"/>
    <w:rsid w:val="0070167B"/>
    <w:rsid w:val="00701B51"/>
    <w:rsid w:val="00704D0C"/>
    <w:rsid w:val="00705FA7"/>
    <w:rsid w:val="00713CEF"/>
    <w:rsid w:val="00714627"/>
    <w:rsid w:val="0071469A"/>
    <w:rsid w:val="00720377"/>
    <w:rsid w:val="00720F38"/>
    <w:rsid w:val="00721E21"/>
    <w:rsid w:val="00724E7B"/>
    <w:rsid w:val="00725BC8"/>
    <w:rsid w:val="00727402"/>
    <w:rsid w:val="00727B39"/>
    <w:rsid w:val="0073037A"/>
    <w:rsid w:val="00732273"/>
    <w:rsid w:val="007323A7"/>
    <w:rsid w:val="007336B0"/>
    <w:rsid w:val="0073372C"/>
    <w:rsid w:val="00734FFA"/>
    <w:rsid w:val="007355B0"/>
    <w:rsid w:val="00735799"/>
    <w:rsid w:val="007364A6"/>
    <w:rsid w:val="00736E7F"/>
    <w:rsid w:val="007471BB"/>
    <w:rsid w:val="00747FF7"/>
    <w:rsid w:val="00753D5E"/>
    <w:rsid w:val="00755045"/>
    <w:rsid w:val="007607D5"/>
    <w:rsid w:val="007653D1"/>
    <w:rsid w:val="0076578C"/>
    <w:rsid w:val="007658C0"/>
    <w:rsid w:val="00771E69"/>
    <w:rsid w:val="0077296C"/>
    <w:rsid w:val="00773456"/>
    <w:rsid w:val="007742D1"/>
    <w:rsid w:val="00775BB0"/>
    <w:rsid w:val="00777565"/>
    <w:rsid w:val="00780B9E"/>
    <w:rsid w:val="00782233"/>
    <w:rsid w:val="00782A5F"/>
    <w:rsid w:val="00782C62"/>
    <w:rsid w:val="007843D5"/>
    <w:rsid w:val="007847D9"/>
    <w:rsid w:val="00784B88"/>
    <w:rsid w:val="007854EC"/>
    <w:rsid w:val="00791417"/>
    <w:rsid w:val="00791DD7"/>
    <w:rsid w:val="00791EB4"/>
    <w:rsid w:val="007A2F9B"/>
    <w:rsid w:val="007A3532"/>
    <w:rsid w:val="007A7085"/>
    <w:rsid w:val="007A7F5E"/>
    <w:rsid w:val="007B3D48"/>
    <w:rsid w:val="007B4B27"/>
    <w:rsid w:val="007B6002"/>
    <w:rsid w:val="007B70B7"/>
    <w:rsid w:val="007C1507"/>
    <w:rsid w:val="007C2067"/>
    <w:rsid w:val="007C2D15"/>
    <w:rsid w:val="007C3DC0"/>
    <w:rsid w:val="007C4623"/>
    <w:rsid w:val="007C4D58"/>
    <w:rsid w:val="007C5C6D"/>
    <w:rsid w:val="007D06D0"/>
    <w:rsid w:val="007D074D"/>
    <w:rsid w:val="007D190B"/>
    <w:rsid w:val="007D2118"/>
    <w:rsid w:val="007D2A81"/>
    <w:rsid w:val="007D76FA"/>
    <w:rsid w:val="007E0728"/>
    <w:rsid w:val="007E42E0"/>
    <w:rsid w:val="007E483F"/>
    <w:rsid w:val="007E5DD2"/>
    <w:rsid w:val="007E65A1"/>
    <w:rsid w:val="007E7EC2"/>
    <w:rsid w:val="007F037A"/>
    <w:rsid w:val="007F0A9F"/>
    <w:rsid w:val="007F279B"/>
    <w:rsid w:val="007F28D3"/>
    <w:rsid w:val="007F60E0"/>
    <w:rsid w:val="007F65AE"/>
    <w:rsid w:val="0080016A"/>
    <w:rsid w:val="0080069E"/>
    <w:rsid w:val="008011A4"/>
    <w:rsid w:val="00803BF8"/>
    <w:rsid w:val="00807003"/>
    <w:rsid w:val="00807F41"/>
    <w:rsid w:val="00810080"/>
    <w:rsid w:val="00815FBF"/>
    <w:rsid w:val="008170BE"/>
    <w:rsid w:val="00817796"/>
    <w:rsid w:val="008204F5"/>
    <w:rsid w:val="0082452F"/>
    <w:rsid w:val="00824B8F"/>
    <w:rsid w:val="00826DD3"/>
    <w:rsid w:val="00826E2A"/>
    <w:rsid w:val="00827E09"/>
    <w:rsid w:val="00830056"/>
    <w:rsid w:val="00830CA2"/>
    <w:rsid w:val="00832514"/>
    <w:rsid w:val="00832885"/>
    <w:rsid w:val="00834236"/>
    <w:rsid w:val="0083445D"/>
    <w:rsid w:val="0083597A"/>
    <w:rsid w:val="008364D5"/>
    <w:rsid w:val="00837A3C"/>
    <w:rsid w:val="00841AF7"/>
    <w:rsid w:val="00845B24"/>
    <w:rsid w:val="0084665F"/>
    <w:rsid w:val="00847033"/>
    <w:rsid w:val="00850ACF"/>
    <w:rsid w:val="00851300"/>
    <w:rsid w:val="00856DD0"/>
    <w:rsid w:val="008643FA"/>
    <w:rsid w:val="00864D90"/>
    <w:rsid w:val="008656CD"/>
    <w:rsid w:val="00866C1C"/>
    <w:rsid w:val="00867E5D"/>
    <w:rsid w:val="00870CB3"/>
    <w:rsid w:val="0087375C"/>
    <w:rsid w:val="0087529A"/>
    <w:rsid w:val="00876BD1"/>
    <w:rsid w:val="0088049F"/>
    <w:rsid w:val="0088054E"/>
    <w:rsid w:val="00881C60"/>
    <w:rsid w:val="00881F77"/>
    <w:rsid w:val="00882164"/>
    <w:rsid w:val="0088267D"/>
    <w:rsid w:val="00883EE4"/>
    <w:rsid w:val="00885301"/>
    <w:rsid w:val="0088562B"/>
    <w:rsid w:val="0088649A"/>
    <w:rsid w:val="00893BF9"/>
    <w:rsid w:val="00894BDA"/>
    <w:rsid w:val="00896397"/>
    <w:rsid w:val="008A0063"/>
    <w:rsid w:val="008A0CFE"/>
    <w:rsid w:val="008A2590"/>
    <w:rsid w:val="008A491B"/>
    <w:rsid w:val="008A5DD5"/>
    <w:rsid w:val="008A5E30"/>
    <w:rsid w:val="008A65B5"/>
    <w:rsid w:val="008A66B7"/>
    <w:rsid w:val="008A67D9"/>
    <w:rsid w:val="008A6E65"/>
    <w:rsid w:val="008B0023"/>
    <w:rsid w:val="008B232A"/>
    <w:rsid w:val="008B30D2"/>
    <w:rsid w:val="008B3877"/>
    <w:rsid w:val="008B3F5D"/>
    <w:rsid w:val="008B4170"/>
    <w:rsid w:val="008B5DF8"/>
    <w:rsid w:val="008B67CE"/>
    <w:rsid w:val="008B6B75"/>
    <w:rsid w:val="008C0B31"/>
    <w:rsid w:val="008C3781"/>
    <w:rsid w:val="008C50CF"/>
    <w:rsid w:val="008C566A"/>
    <w:rsid w:val="008C6BF7"/>
    <w:rsid w:val="008D08EB"/>
    <w:rsid w:val="008D09C9"/>
    <w:rsid w:val="008D46F5"/>
    <w:rsid w:val="008D6455"/>
    <w:rsid w:val="008E1F40"/>
    <w:rsid w:val="008E33CC"/>
    <w:rsid w:val="008E4401"/>
    <w:rsid w:val="008E48E1"/>
    <w:rsid w:val="008E6F47"/>
    <w:rsid w:val="008E7A94"/>
    <w:rsid w:val="008F0F8A"/>
    <w:rsid w:val="008F1343"/>
    <w:rsid w:val="008F6CFF"/>
    <w:rsid w:val="00900760"/>
    <w:rsid w:val="00900CB4"/>
    <w:rsid w:val="00904CBD"/>
    <w:rsid w:val="00905C95"/>
    <w:rsid w:val="0091102E"/>
    <w:rsid w:val="009112D9"/>
    <w:rsid w:val="00911B6B"/>
    <w:rsid w:val="00912C07"/>
    <w:rsid w:val="00915E58"/>
    <w:rsid w:val="00915ECE"/>
    <w:rsid w:val="00916156"/>
    <w:rsid w:val="00916303"/>
    <w:rsid w:val="0091636F"/>
    <w:rsid w:val="0091725F"/>
    <w:rsid w:val="009215C3"/>
    <w:rsid w:val="00923FCC"/>
    <w:rsid w:val="009242D9"/>
    <w:rsid w:val="009260D5"/>
    <w:rsid w:val="00930954"/>
    <w:rsid w:val="009313FC"/>
    <w:rsid w:val="00933F4E"/>
    <w:rsid w:val="0093454B"/>
    <w:rsid w:val="00936840"/>
    <w:rsid w:val="00937E31"/>
    <w:rsid w:val="00942880"/>
    <w:rsid w:val="009450B0"/>
    <w:rsid w:val="0094709C"/>
    <w:rsid w:val="009515AE"/>
    <w:rsid w:val="009543B2"/>
    <w:rsid w:val="00954EDC"/>
    <w:rsid w:val="0095637F"/>
    <w:rsid w:val="0095751F"/>
    <w:rsid w:val="009611C5"/>
    <w:rsid w:val="00961FBA"/>
    <w:rsid w:val="0096253E"/>
    <w:rsid w:val="009630F5"/>
    <w:rsid w:val="00964A26"/>
    <w:rsid w:val="00966E84"/>
    <w:rsid w:val="00972186"/>
    <w:rsid w:val="00977BB8"/>
    <w:rsid w:val="00980B4D"/>
    <w:rsid w:val="00981243"/>
    <w:rsid w:val="00983413"/>
    <w:rsid w:val="00983FD3"/>
    <w:rsid w:val="0098673A"/>
    <w:rsid w:val="00986ADB"/>
    <w:rsid w:val="00986EB2"/>
    <w:rsid w:val="0098758C"/>
    <w:rsid w:val="00991E4F"/>
    <w:rsid w:val="009920DF"/>
    <w:rsid w:val="009A07C7"/>
    <w:rsid w:val="009A15E3"/>
    <w:rsid w:val="009A30D0"/>
    <w:rsid w:val="009A3686"/>
    <w:rsid w:val="009A4504"/>
    <w:rsid w:val="009A4519"/>
    <w:rsid w:val="009A4B68"/>
    <w:rsid w:val="009A738B"/>
    <w:rsid w:val="009A73DE"/>
    <w:rsid w:val="009B0810"/>
    <w:rsid w:val="009B0BFE"/>
    <w:rsid w:val="009B106C"/>
    <w:rsid w:val="009B262C"/>
    <w:rsid w:val="009B5FE0"/>
    <w:rsid w:val="009B62F5"/>
    <w:rsid w:val="009B65BF"/>
    <w:rsid w:val="009C2341"/>
    <w:rsid w:val="009C5606"/>
    <w:rsid w:val="009C593D"/>
    <w:rsid w:val="009C5A50"/>
    <w:rsid w:val="009D2CD4"/>
    <w:rsid w:val="009D39ED"/>
    <w:rsid w:val="009D3EDC"/>
    <w:rsid w:val="009D5AF8"/>
    <w:rsid w:val="009D615B"/>
    <w:rsid w:val="009E0739"/>
    <w:rsid w:val="009E2B27"/>
    <w:rsid w:val="009E2C20"/>
    <w:rsid w:val="009E308A"/>
    <w:rsid w:val="009E3E0E"/>
    <w:rsid w:val="009E4FE6"/>
    <w:rsid w:val="009E5088"/>
    <w:rsid w:val="009E7134"/>
    <w:rsid w:val="009E78DA"/>
    <w:rsid w:val="009F180B"/>
    <w:rsid w:val="009F591D"/>
    <w:rsid w:val="009F5C8F"/>
    <w:rsid w:val="009F649D"/>
    <w:rsid w:val="009F7408"/>
    <w:rsid w:val="00A006E2"/>
    <w:rsid w:val="00A01EDC"/>
    <w:rsid w:val="00A0235E"/>
    <w:rsid w:val="00A06134"/>
    <w:rsid w:val="00A06986"/>
    <w:rsid w:val="00A06FD9"/>
    <w:rsid w:val="00A12473"/>
    <w:rsid w:val="00A1292E"/>
    <w:rsid w:val="00A12CD1"/>
    <w:rsid w:val="00A15337"/>
    <w:rsid w:val="00A16072"/>
    <w:rsid w:val="00A20836"/>
    <w:rsid w:val="00A232A9"/>
    <w:rsid w:val="00A25A08"/>
    <w:rsid w:val="00A26139"/>
    <w:rsid w:val="00A27A5C"/>
    <w:rsid w:val="00A312C6"/>
    <w:rsid w:val="00A33D1C"/>
    <w:rsid w:val="00A34F40"/>
    <w:rsid w:val="00A369B4"/>
    <w:rsid w:val="00A37B34"/>
    <w:rsid w:val="00A408A4"/>
    <w:rsid w:val="00A40B01"/>
    <w:rsid w:val="00A414CB"/>
    <w:rsid w:val="00A431F1"/>
    <w:rsid w:val="00A44E9A"/>
    <w:rsid w:val="00A45EB9"/>
    <w:rsid w:val="00A46077"/>
    <w:rsid w:val="00A47DE1"/>
    <w:rsid w:val="00A50919"/>
    <w:rsid w:val="00A52F57"/>
    <w:rsid w:val="00A53C8F"/>
    <w:rsid w:val="00A547FB"/>
    <w:rsid w:val="00A557BE"/>
    <w:rsid w:val="00A56BA8"/>
    <w:rsid w:val="00A5756D"/>
    <w:rsid w:val="00A57DB7"/>
    <w:rsid w:val="00A61670"/>
    <w:rsid w:val="00A64098"/>
    <w:rsid w:val="00A64943"/>
    <w:rsid w:val="00A67E01"/>
    <w:rsid w:val="00A70F8D"/>
    <w:rsid w:val="00A7299D"/>
    <w:rsid w:val="00A73330"/>
    <w:rsid w:val="00A733F7"/>
    <w:rsid w:val="00A74BCA"/>
    <w:rsid w:val="00A7531F"/>
    <w:rsid w:val="00A75566"/>
    <w:rsid w:val="00A75EDA"/>
    <w:rsid w:val="00A76313"/>
    <w:rsid w:val="00A7713A"/>
    <w:rsid w:val="00A846BC"/>
    <w:rsid w:val="00A8776D"/>
    <w:rsid w:val="00A87DF5"/>
    <w:rsid w:val="00A91601"/>
    <w:rsid w:val="00A92B1F"/>
    <w:rsid w:val="00A93965"/>
    <w:rsid w:val="00A96CC7"/>
    <w:rsid w:val="00AA022E"/>
    <w:rsid w:val="00AA1F99"/>
    <w:rsid w:val="00AA391E"/>
    <w:rsid w:val="00AB03A9"/>
    <w:rsid w:val="00AB0CFB"/>
    <w:rsid w:val="00AB2CB5"/>
    <w:rsid w:val="00AB67BF"/>
    <w:rsid w:val="00AC0A1B"/>
    <w:rsid w:val="00AC1459"/>
    <w:rsid w:val="00AC164C"/>
    <w:rsid w:val="00AC4B47"/>
    <w:rsid w:val="00AC610C"/>
    <w:rsid w:val="00AC6337"/>
    <w:rsid w:val="00AD00D7"/>
    <w:rsid w:val="00AD255B"/>
    <w:rsid w:val="00AD4321"/>
    <w:rsid w:val="00AD4400"/>
    <w:rsid w:val="00AD4586"/>
    <w:rsid w:val="00AD479E"/>
    <w:rsid w:val="00AD5D47"/>
    <w:rsid w:val="00AD7D88"/>
    <w:rsid w:val="00AE0A2C"/>
    <w:rsid w:val="00AE0F1D"/>
    <w:rsid w:val="00AE1264"/>
    <w:rsid w:val="00AE1B89"/>
    <w:rsid w:val="00AE1D0F"/>
    <w:rsid w:val="00AE2AB3"/>
    <w:rsid w:val="00AE3DD7"/>
    <w:rsid w:val="00AE6F42"/>
    <w:rsid w:val="00AE7053"/>
    <w:rsid w:val="00AE7918"/>
    <w:rsid w:val="00AE7ACF"/>
    <w:rsid w:val="00AE7E30"/>
    <w:rsid w:val="00AF1899"/>
    <w:rsid w:val="00AF1A61"/>
    <w:rsid w:val="00AF2BB9"/>
    <w:rsid w:val="00AF31F4"/>
    <w:rsid w:val="00AF6B1F"/>
    <w:rsid w:val="00B0161A"/>
    <w:rsid w:val="00B02274"/>
    <w:rsid w:val="00B02927"/>
    <w:rsid w:val="00B0296C"/>
    <w:rsid w:val="00B02973"/>
    <w:rsid w:val="00B02DF1"/>
    <w:rsid w:val="00B03765"/>
    <w:rsid w:val="00B03809"/>
    <w:rsid w:val="00B05744"/>
    <w:rsid w:val="00B072B0"/>
    <w:rsid w:val="00B111B0"/>
    <w:rsid w:val="00B11DEE"/>
    <w:rsid w:val="00B12B1B"/>
    <w:rsid w:val="00B12E30"/>
    <w:rsid w:val="00B13B58"/>
    <w:rsid w:val="00B147E5"/>
    <w:rsid w:val="00B15059"/>
    <w:rsid w:val="00B171B0"/>
    <w:rsid w:val="00B2131A"/>
    <w:rsid w:val="00B2262B"/>
    <w:rsid w:val="00B2266B"/>
    <w:rsid w:val="00B314E2"/>
    <w:rsid w:val="00B3334F"/>
    <w:rsid w:val="00B35DE1"/>
    <w:rsid w:val="00B3662F"/>
    <w:rsid w:val="00B376F1"/>
    <w:rsid w:val="00B40C07"/>
    <w:rsid w:val="00B440DA"/>
    <w:rsid w:val="00B45BB9"/>
    <w:rsid w:val="00B4652E"/>
    <w:rsid w:val="00B47C04"/>
    <w:rsid w:val="00B50D10"/>
    <w:rsid w:val="00B54102"/>
    <w:rsid w:val="00B56D30"/>
    <w:rsid w:val="00B573FA"/>
    <w:rsid w:val="00B61167"/>
    <w:rsid w:val="00B66C13"/>
    <w:rsid w:val="00B66C14"/>
    <w:rsid w:val="00B70A31"/>
    <w:rsid w:val="00B75672"/>
    <w:rsid w:val="00B82178"/>
    <w:rsid w:val="00B82AD1"/>
    <w:rsid w:val="00B83927"/>
    <w:rsid w:val="00B84571"/>
    <w:rsid w:val="00B84F76"/>
    <w:rsid w:val="00B85738"/>
    <w:rsid w:val="00B85E0B"/>
    <w:rsid w:val="00B936E1"/>
    <w:rsid w:val="00B9616D"/>
    <w:rsid w:val="00BA1B9E"/>
    <w:rsid w:val="00BA2115"/>
    <w:rsid w:val="00BA3172"/>
    <w:rsid w:val="00BA3AF2"/>
    <w:rsid w:val="00BA3CA2"/>
    <w:rsid w:val="00BA6CDB"/>
    <w:rsid w:val="00BB050E"/>
    <w:rsid w:val="00BB0CF0"/>
    <w:rsid w:val="00BB3AA9"/>
    <w:rsid w:val="00BB3EFF"/>
    <w:rsid w:val="00BB4423"/>
    <w:rsid w:val="00BB4EA6"/>
    <w:rsid w:val="00BB5689"/>
    <w:rsid w:val="00BC0F09"/>
    <w:rsid w:val="00BC34AA"/>
    <w:rsid w:val="00BC394A"/>
    <w:rsid w:val="00BC41D6"/>
    <w:rsid w:val="00BC49B6"/>
    <w:rsid w:val="00BC6BEB"/>
    <w:rsid w:val="00BC742B"/>
    <w:rsid w:val="00BC75A7"/>
    <w:rsid w:val="00BD0CA5"/>
    <w:rsid w:val="00BD1CF6"/>
    <w:rsid w:val="00BD26B0"/>
    <w:rsid w:val="00BD26E3"/>
    <w:rsid w:val="00BD3E8B"/>
    <w:rsid w:val="00BE0406"/>
    <w:rsid w:val="00BE051E"/>
    <w:rsid w:val="00BE1856"/>
    <w:rsid w:val="00BE1F1B"/>
    <w:rsid w:val="00BE1FA5"/>
    <w:rsid w:val="00BE41DB"/>
    <w:rsid w:val="00BE46DD"/>
    <w:rsid w:val="00BE48C6"/>
    <w:rsid w:val="00BE6700"/>
    <w:rsid w:val="00BE7914"/>
    <w:rsid w:val="00BE7921"/>
    <w:rsid w:val="00BF04B5"/>
    <w:rsid w:val="00BF479F"/>
    <w:rsid w:val="00BF49F7"/>
    <w:rsid w:val="00BF59F8"/>
    <w:rsid w:val="00BF5D70"/>
    <w:rsid w:val="00BF672C"/>
    <w:rsid w:val="00C0377F"/>
    <w:rsid w:val="00C100B7"/>
    <w:rsid w:val="00C10405"/>
    <w:rsid w:val="00C10F7C"/>
    <w:rsid w:val="00C11389"/>
    <w:rsid w:val="00C12B41"/>
    <w:rsid w:val="00C12D71"/>
    <w:rsid w:val="00C1369D"/>
    <w:rsid w:val="00C13A9E"/>
    <w:rsid w:val="00C14F8F"/>
    <w:rsid w:val="00C1560E"/>
    <w:rsid w:val="00C16B16"/>
    <w:rsid w:val="00C20113"/>
    <w:rsid w:val="00C2067E"/>
    <w:rsid w:val="00C20D3C"/>
    <w:rsid w:val="00C21FC2"/>
    <w:rsid w:val="00C2492C"/>
    <w:rsid w:val="00C25B8F"/>
    <w:rsid w:val="00C272FE"/>
    <w:rsid w:val="00C27EE3"/>
    <w:rsid w:val="00C30142"/>
    <w:rsid w:val="00C31FC6"/>
    <w:rsid w:val="00C329BC"/>
    <w:rsid w:val="00C32E79"/>
    <w:rsid w:val="00C340B4"/>
    <w:rsid w:val="00C341AC"/>
    <w:rsid w:val="00C3533A"/>
    <w:rsid w:val="00C36841"/>
    <w:rsid w:val="00C36DA5"/>
    <w:rsid w:val="00C401D4"/>
    <w:rsid w:val="00C409BB"/>
    <w:rsid w:val="00C419DD"/>
    <w:rsid w:val="00C4362C"/>
    <w:rsid w:val="00C43D45"/>
    <w:rsid w:val="00C44524"/>
    <w:rsid w:val="00C45EEE"/>
    <w:rsid w:val="00C46781"/>
    <w:rsid w:val="00C46FB8"/>
    <w:rsid w:val="00C47078"/>
    <w:rsid w:val="00C4730D"/>
    <w:rsid w:val="00C47589"/>
    <w:rsid w:val="00C52622"/>
    <w:rsid w:val="00C52783"/>
    <w:rsid w:val="00C53910"/>
    <w:rsid w:val="00C53B9C"/>
    <w:rsid w:val="00C559BF"/>
    <w:rsid w:val="00C61AB9"/>
    <w:rsid w:val="00C628C7"/>
    <w:rsid w:val="00C67A4A"/>
    <w:rsid w:val="00C7026D"/>
    <w:rsid w:val="00C7323A"/>
    <w:rsid w:val="00C74824"/>
    <w:rsid w:val="00C814AE"/>
    <w:rsid w:val="00C827BF"/>
    <w:rsid w:val="00C82886"/>
    <w:rsid w:val="00C844AF"/>
    <w:rsid w:val="00C85AE1"/>
    <w:rsid w:val="00C85E43"/>
    <w:rsid w:val="00C876BF"/>
    <w:rsid w:val="00C9018A"/>
    <w:rsid w:val="00C920E3"/>
    <w:rsid w:val="00C92C05"/>
    <w:rsid w:val="00C93E00"/>
    <w:rsid w:val="00C9470B"/>
    <w:rsid w:val="00C94833"/>
    <w:rsid w:val="00C9555D"/>
    <w:rsid w:val="00C965CA"/>
    <w:rsid w:val="00CA0D7C"/>
    <w:rsid w:val="00CA3AAF"/>
    <w:rsid w:val="00CA47DA"/>
    <w:rsid w:val="00CA5148"/>
    <w:rsid w:val="00CA68D4"/>
    <w:rsid w:val="00CA6C69"/>
    <w:rsid w:val="00CA7D4D"/>
    <w:rsid w:val="00CB16A8"/>
    <w:rsid w:val="00CB4FAA"/>
    <w:rsid w:val="00CB57E1"/>
    <w:rsid w:val="00CB5D05"/>
    <w:rsid w:val="00CB6C7D"/>
    <w:rsid w:val="00CB71D3"/>
    <w:rsid w:val="00CB7866"/>
    <w:rsid w:val="00CC16B0"/>
    <w:rsid w:val="00CC1AE5"/>
    <w:rsid w:val="00CC2B4B"/>
    <w:rsid w:val="00CC4E13"/>
    <w:rsid w:val="00CC6301"/>
    <w:rsid w:val="00CC65C6"/>
    <w:rsid w:val="00CD1F51"/>
    <w:rsid w:val="00CD291B"/>
    <w:rsid w:val="00CD4EBF"/>
    <w:rsid w:val="00CD61F4"/>
    <w:rsid w:val="00CD7C40"/>
    <w:rsid w:val="00CE2891"/>
    <w:rsid w:val="00CE2FAA"/>
    <w:rsid w:val="00CE2FDD"/>
    <w:rsid w:val="00CE4707"/>
    <w:rsid w:val="00CE4879"/>
    <w:rsid w:val="00CE52DF"/>
    <w:rsid w:val="00CE54F2"/>
    <w:rsid w:val="00CE5DBF"/>
    <w:rsid w:val="00CE6040"/>
    <w:rsid w:val="00CE7CB3"/>
    <w:rsid w:val="00CF2AA2"/>
    <w:rsid w:val="00CF33FB"/>
    <w:rsid w:val="00CF47F5"/>
    <w:rsid w:val="00CF726A"/>
    <w:rsid w:val="00D070FF"/>
    <w:rsid w:val="00D1094C"/>
    <w:rsid w:val="00D138A1"/>
    <w:rsid w:val="00D204ED"/>
    <w:rsid w:val="00D21D48"/>
    <w:rsid w:val="00D2373A"/>
    <w:rsid w:val="00D24620"/>
    <w:rsid w:val="00D25C86"/>
    <w:rsid w:val="00D323B0"/>
    <w:rsid w:val="00D33BEB"/>
    <w:rsid w:val="00D33DD6"/>
    <w:rsid w:val="00D34435"/>
    <w:rsid w:val="00D34EE3"/>
    <w:rsid w:val="00D357B7"/>
    <w:rsid w:val="00D36DCF"/>
    <w:rsid w:val="00D36F85"/>
    <w:rsid w:val="00D426BF"/>
    <w:rsid w:val="00D4290A"/>
    <w:rsid w:val="00D47113"/>
    <w:rsid w:val="00D51782"/>
    <w:rsid w:val="00D52508"/>
    <w:rsid w:val="00D52832"/>
    <w:rsid w:val="00D54584"/>
    <w:rsid w:val="00D56FA3"/>
    <w:rsid w:val="00D6155C"/>
    <w:rsid w:val="00D62C3B"/>
    <w:rsid w:val="00D6339B"/>
    <w:rsid w:val="00D63577"/>
    <w:rsid w:val="00D63AE5"/>
    <w:rsid w:val="00D6467B"/>
    <w:rsid w:val="00D64E15"/>
    <w:rsid w:val="00D73A57"/>
    <w:rsid w:val="00D73C94"/>
    <w:rsid w:val="00D74AE8"/>
    <w:rsid w:val="00D75D09"/>
    <w:rsid w:val="00D768A7"/>
    <w:rsid w:val="00D76F70"/>
    <w:rsid w:val="00D77087"/>
    <w:rsid w:val="00D7724F"/>
    <w:rsid w:val="00D77B3D"/>
    <w:rsid w:val="00D8611B"/>
    <w:rsid w:val="00D8737F"/>
    <w:rsid w:val="00D877B8"/>
    <w:rsid w:val="00D93555"/>
    <w:rsid w:val="00D950F1"/>
    <w:rsid w:val="00D9618F"/>
    <w:rsid w:val="00D97343"/>
    <w:rsid w:val="00D97FAD"/>
    <w:rsid w:val="00DA08E1"/>
    <w:rsid w:val="00DA0E58"/>
    <w:rsid w:val="00DA31CE"/>
    <w:rsid w:val="00DB2666"/>
    <w:rsid w:val="00DB299D"/>
    <w:rsid w:val="00DB49A2"/>
    <w:rsid w:val="00DB75E7"/>
    <w:rsid w:val="00DB7EEB"/>
    <w:rsid w:val="00DC08FD"/>
    <w:rsid w:val="00DC2D31"/>
    <w:rsid w:val="00DC3430"/>
    <w:rsid w:val="00DC380F"/>
    <w:rsid w:val="00DD016D"/>
    <w:rsid w:val="00DD01F9"/>
    <w:rsid w:val="00DD0528"/>
    <w:rsid w:val="00DD73CC"/>
    <w:rsid w:val="00DD7AA9"/>
    <w:rsid w:val="00DE05B7"/>
    <w:rsid w:val="00DE20F6"/>
    <w:rsid w:val="00DE5143"/>
    <w:rsid w:val="00DF2665"/>
    <w:rsid w:val="00DF4106"/>
    <w:rsid w:val="00DF4237"/>
    <w:rsid w:val="00DF49FC"/>
    <w:rsid w:val="00DF63F9"/>
    <w:rsid w:val="00DF78F6"/>
    <w:rsid w:val="00E01D72"/>
    <w:rsid w:val="00E0241C"/>
    <w:rsid w:val="00E037C1"/>
    <w:rsid w:val="00E077AD"/>
    <w:rsid w:val="00E07917"/>
    <w:rsid w:val="00E1044E"/>
    <w:rsid w:val="00E10E55"/>
    <w:rsid w:val="00E11C07"/>
    <w:rsid w:val="00E12248"/>
    <w:rsid w:val="00E12862"/>
    <w:rsid w:val="00E140C3"/>
    <w:rsid w:val="00E150B7"/>
    <w:rsid w:val="00E155ED"/>
    <w:rsid w:val="00E16D98"/>
    <w:rsid w:val="00E16DF4"/>
    <w:rsid w:val="00E20309"/>
    <w:rsid w:val="00E230E8"/>
    <w:rsid w:val="00E26ACD"/>
    <w:rsid w:val="00E3031B"/>
    <w:rsid w:val="00E319DF"/>
    <w:rsid w:val="00E32BDF"/>
    <w:rsid w:val="00E3474E"/>
    <w:rsid w:val="00E35016"/>
    <w:rsid w:val="00E37277"/>
    <w:rsid w:val="00E37408"/>
    <w:rsid w:val="00E37AA2"/>
    <w:rsid w:val="00E40E48"/>
    <w:rsid w:val="00E43D11"/>
    <w:rsid w:val="00E458F7"/>
    <w:rsid w:val="00E4732C"/>
    <w:rsid w:val="00E52392"/>
    <w:rsid w:val="00E524A8"/>
    <w:rsid w:val="00E5254D"/>
    <w:rsid w:val="00E52B15"/>
    <w:rsid w:val="00E539D5"/>
    <w:rsid w:val="00E548B4"/>
    <w:rsid w:val="00E5619B"/>
    <w:rsid w:val="00E56AF6"/>
    <w:rsid w:val="00E57691"/>
    <w:rsid w:val="00E60B14"/>
    <w:rsid w:val="00E61A33"/>
    <w:rsid w:val="00E620A5"/>
    <w:rsid w:val="00E63106"/>
    <w:rsid w:val="00E643C3"/>
    <w:rsid w:val="00E64481"/>
    <w:rsid w:val="00E64BED"/>
    <w:rsid w:val="00E64EA7"/>
    <w:rsid w:val="00E65251"/>
    <w:rsid w:val="00E654EE"/>
    <w:rsid w:val="00E674AD"/>
    <w:rsid w:val="00E67DAA"/>
    <w:rsid w:val="00E67EAD"/>
    <w:rsid w:val="00E701D4"/>
    <w:rsid w:val="00E7022B"/>
    <w:rsid w:val="00E714BE"/>
    <w:rsid w:val="00E75F91"/>
    <w:rsid w:val="00E76381"/>
    <w:rsid w:val="00E800CF"/>
    <w:rsid w:val="00E80E09"/>
    <w:rsid w:val="00E81668"/>
    <w:rsid w:val="00E81B71"/>
    <w:rsid w:val="00E854B5"/>
    <w:rsid w:val="00E8748B"/>
    <w:rsid w:val="00E87C8E"/>
    <w:rsid w:val="00E90263"/>
    <w:rsid w:val="00E90AF4"/>
    <w:rsid w:val="00E912EC"/>
    <w:rsid w:val="00E93E28"/>
    <w:rsid w:val="00E94715"/>
    <w:rsid w:val="00E96418"/>
    <w:rsid w:val="00EA023B"/>
    <w:rsid w:val="00EA14EC"/>
    <w:rsid w:val="00EA2472"/>
    <w:rsid w:val="00EA283B"/>
    <w:rsid w:val="00EA3423"/>
    <w:rsid w:val="00EA5DA8"/>
    <w:rsid w:val="00EA5E0E"/>
    <w:rsid w:val="00EA6A93"/>
    <w:rsid w:val="00EB3F01"/>
    <w:rsid w:val="00EB4E90"/>
    <w:rsid w:val="00EB5515"/>
    <w:rsid w:val="00EB6C48"/>
    <w:rsid w:val="00EB7146"/>
    <w:rsid w:val="00EC378C"/>
    <w:rsid w:val="00EC45EF"/>
    <w:rsid w:val="00EC4ECE"/>
    <w:rsid w:val="00EC5866"/>
    <w:rsid w:val="00EC5D6B"/>
    <w:rsid w:val="00EC7F21"/>
    <w:rsid w:val="00ED09FD"/>
    <w:rsid w:val="00ED19D1"/>
    <w:rsid w:val="00ED245B"/>
    <w:rsid w:val="00ED35C9"/>
    <w:rsid w:val="00ED4F45"/>
    <w:rsid w:val="00ED50DB"/>
    <w:rsid w:val="00ED53DB"/>
    <w:rsid w:val="00ED66D3"/>
    <w:rsid w:val="00EE0D62"/>
    <w:rsid w:val="00EE0E5F"/>
    <w:rsid w:val="00EE102E"/>
    <w:rsid w:val="00EE47E3"/>
    <w:rsid w:val="00EE5C7C"/>
    <w:rsid w:val="00EF0C4A"/>
    <w:rsid w:val="00EF1DE8"/>
    <w:rsid w:val="00EF2F13"/>
    <w:rsid w:val="00EF781E"/>
    <w:rsid w:val="00F01AEE"/>
    <w:rsid w:val="00F041C9"/>
    <w:rsid w:val="00F047D5"/>
    <w:rsid w:val="00F0789C"/>
    <w:rsid w:val="00F108D0"/>
    <w:rsid w:val="00F123C5"/>
    <w:rsid w:val="00F1248A"/>
    <w:rsid w:val="00F131BA"/>
    <w:rsid w:val="00F14849"/>
    <w:rsid w:val="00F14A0E"/>
    <w:rsid w:val="00F171E8"/>
    <w:rsid w:val="00F17B42"/>
    <w:rsid w:val="00F2418F"/>
    <w:rsid w:val="00F26BAB"/>
    <w:rsid w:val="00F32717"/>
    <w:rsid w:val="00F327B5"/>
    <w:rsid w:val="00F33AF6"/>
    <w:rsid w:val="00F35A46"/>
    <w:rsid w:val="00F35BC2"/>
    <w:rsid w:val="00F35D66"/>
    <w:rsid w:val="00F35FD1"/>
    <w:rsid w:val="00F3770F"/>
    <w:rsid w:val="00F37E19"/>
    <w:rsid w:val="00F37F99"/>
    <w:rsid w:val="00F44B63"/>
    <w:rsid w:val="00F455E2"/>
    <w:rsid w:val="00F45DB4"/>
    <w:rsid w:val="00F46B05"/>
    <w:rsid w:val="00F46EF2"/>
    <w:rsid w:val="00F50B63"/>
    <w:rsid w:val="00F50BDC"/>
    <w:rsid w:val="00F56778"/>
    <w:rsid w:val="00F57B0F"/>
    <w:rsid w:val="00F63B9B"/>
    <w:rsid w:val="00F647E2"/>
    <w:rsid w:val="00F676B3"/>
    <w:rsid w:val="00F715C3"/>
    <w:rsid w:val="00F72E5F"/>
    <w:rsid w:val="00F7618D"/>
    <w:rsid w:val="00F76B84"/>
    <w:rsid w:val="00F76DC0"/>
    <w:rsid w:val="00F77397"/>
    <w:rsid w:val="00F775AC"/>
    <w:rsid w:val="00F81002"/>
    <w:rsid w:val="00F82B28"/>
    <w:rsid w:val="00F83768"/>
    <w:rsid w:val="00F84638"/>
    <w:rsid w:val="00F87936"/>
    <w:rsid w:val="00F87A2B"/>
    <w:rsid w:val="00F9122C"/>
    <w:rsid w:val="00F9368A"/>
    <w:rsid w:val="00F94982"/>
    <w:rsid w:val="00F94D07"/>
    <w:rsid w:val="00FA059A"/>
    <w:rsid w:val="00FA1B63"/>
    <w:rsid w:val="00FA7766"/>
    <w:rsid w:val="00FA7899"/>
    <w:rsid w:val="00FA7ED0"/>
    <w:rsid w:val="00FB0CE9"/>
    <w:rsid w:val="00FB1ACE"/>
    <w:rsid w:val="00FB2A11"/>
    <w:rsid w:val="00FC12CD"/>
    <w:rsid w:val="00FC1EE4"/>
    <w:rsid w:val="00FC37B5"/>
    <w:rsid w:val="00FC5C62"/>
    <w:rsid w:val="00FC5D64"/>
    <w:rsid w:val="00FD326C"/>
    <w:rsid w:val="00FD52EA"/>
    <w:rsid w:val="00FD62AC"/>
    <w:rsid w:val="00FD641C"/>
    <w:rsid w:val="00FE1DF3"/>
    <w:rsid w:val="00FE4241"/>
    <w:rsid w:val="00FE53B7"/>
    <w:rsid w:val="00FE6C3E"/>
    <w:rsid w:val="00FF15F6"/>
    <w:rsid w:val="00FF23A9"/>
    <w:rsid w:val="00FF3CC0"/>
    <w:rsid w:val="00FF499F"/>
    <w:rsid w:val="00FF57EF"/>
    <w:rsid w:val="00FF5C19"/>
    <w:rsid w:val="00FF721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4E6DE"/>
  <w15:docId w15:val="{65FA4524-1F04-41F2-9863-923A4269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82A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E64481"/>
  </w:style>
  <w:style w:type="character" w:styleId="Siln">
    <w:name w:val="Strong"/>
    <w:basedOn w:val="Standardnpsmoodstavce"/>
    <w:uiPriority w:val="22"/>
    <w:qFormat/>
    <w:rsid w:val="00E64481"/>
    <w:rPr>
      <w:b/>
      <w:bCs/>
    </w:rPr>
  </w:style>
  <w:style w:type="character" w:customStyle="1" w:styleId="il">
    <w:name w:val="il"/>
    <w:basedOn w:val="Standardnpsmoodstavce"/>
    <w:rsid w:val="00E64481"/>
  </w:style>
  <w:style w:type="character" w:styleId="Hypertextovodkaz">
    <w:name w:val="Hyperlink"/>
    <w:rsid w:val="008B232A"/>
    <w:rPr>
      <w:strike w:val="0"/>
      <w:dstrike w:val="0"/>
      <w:color w:val="0000A0"/>
      <w:u w:val="none"/>
      <w:effect w:val="none"/>
    </w:rPr>
  </w:style>
  <w:style w:type="character" w:customStyle="1" w:styleId="Nadpis2Char">
    <w:name w:val="Nadpis 2 Char"/>
    <w:basedOn w:val="Standardnpsmoodstavce"/>
    <w:link w:val="Nadpis2"/>
    <w:uiPriority w:val="9"/>
    <w:semiHidden/>
    <w:rsid w:val="00782A5F"/>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442A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2A5E"/>
    <w:rPr>
      <w:rFonts w:ascii="Tahoma" w:hAnsi="Tahoma" w:cs="Tahoma"/>
      <w:sz w:val="16"/>
      <w:szCs w:val="16"/>
    </w:rPr>
  </w:style>
  <w:style w:type="character" w:styleId="Sledovanodkaz">
    <w:name w:val="FollowedHyperlink"/>
    <w:basedOn w:val="Standardnpsmoodstavce"/>
    <w:uiPriority w:val="99"/>
    <w:semiHidden/>
    <w:unhideWhenUsed/>
    <w:rsid w:val="005226BD"/>
    <w:rPr>
      <w:color w:val="800080" w:themeColor="followedHyperlink"/>
      <w:u w:val="single"/>
    </w:rPr>
  </w:style>
  <w:style w:type="character" w:styleId="Odkaznakoment">
    <w:name w:val="annotation reference"/>
    <w:basedOn w:val="Standardnpsmoodstavce"/>
    <w:uiPriority w:val="99"/>
    <w:semiHidden/>
    <w:unhideWhenUsed/>
    <w:rsid w:val="006D7439"/>
    <w:rPr>
      <w:sz w:val="16"/>
      <w:szCs w:val="16"/>
    </w:rPr>
  </w:style>
  <w:style w:type="paragraph" w:styleId="Textkomente">
    <w:name w:val="annotation text"/>
    <w:basedOn w:val="Normln"/>
    <w:link w:val="TextkomenteChar"/>
    <w:uiPriority w:val="99"/>
    <w:semiHidden/>
    <w:unhideWhenUsed/>
    <w:rsid w:val="006D7439"/>
    <w:pPr>
      <w:spacing w:line="240" w:lineRule="auto"/>
    </w:pPr>
    <w:rPr>
      <w:sz w:val="20"/>
      <w:szCs w:val="20"/>
    </w:rPr>
  </w:style>
  <w:style w:type="character" w:customStyle="1" w:styleId="TextkomenteChar">
    <w:name w:val="Text komentáře Char"/>
    <w:basedOn w:val="Standardnpsmoodstavce"/>
    <w:link w:val="Textkomente"/>
    <w:uiPriority w:val="99"/>
    <w:semiHidden/>
    <w:rsid w:val="006D7439"/>
    <w:rPr>
      <w:sz w:val="20"/>
      <w:szCs w:val="20"/>
    </w:rPr>
  </w:style>
  <w:style w:type="paragraph" w:styleId="Pedmtkomente">
    <w:name w:val="annotation subject"/>
    <w:basedOn w:val="Textkomente"/>
    <w:next w:val="Textkomente"/>
    <w:link w:val="PedmtkomenteChar"/>
    <w:uiPriority w:val="99"/>
    <w:semiHidden/>
    <w:unhideWhenUsed/>
    <w:rsid w:val="006D7439"/>
    <w:rPr>
      <w:b/>
      <w:bCs/>
    </w:rPr>
  </w:style>
  <w:style w:type="character" w:customStyle="1" w:styleId="PedmtkomenteChar">
    <w:name w:val="Předmět komentáře Char"/>
    <w:basedOn w:val="TextkomenteChar"/>
    <w:link w:val="Pedmtkomente"/>
    <w:uiPriority w:val="99"/>
    <w:semiHidden/>
    <w:rsid w:val="006D74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88277">
      <w:bodyDiv w:val="1"/>
      <w:marLeft w:val="0"/>
      <w:marRight w:val="0"/>
      <w:marTop w:val="0"/>
      <w:marBottom w:val="0"/>
      <w:divBdr>
        <w:top w:val="none" w:sz="0" w:space="0" w:color="auto"/>
        <w:left w:val="none" w:sz="0" w:space="0" w:color="auto"/>
        <w:bottom w:val="none" w:sz="0" w:space="0" w:color="auto"/>
        <w:right w:val="none" w:sz="0" w:space="0" w:color="auto"/>
      </w:divBdr>
      <w:divsChild>
        <w:div w:id="1029457038">
          <w:marLeft w:val="150"/>
          <w:marRight w:val="150"/>
          <w:marTop w:val="150"/>
          <w:marBottom w:val="150"/>
          <w:divBdr>
            <w:top w:val="none" w:sz="0" w:space="0" w:color="auto"/>
            <w:left w:val="none" w:sz="0" w:space="0" w:color="auto"/>
            <w:bottom w:val="none" w:sz="0" w:space="0" w:color="auto"/>
            <w:right w:val="none" w:sz="0" w:space="0" w:color="auto"/>
          </w:divBdr>
        </w:div>
        <w:div w:id="579674734">
          <w:marLeft w:val="150"/>
          <w:marRight w:val="150"/>
          <w:marTop w:val="150"/>
          <w:marBottom w:val="150"/>
          <w:divBdr>
            <w:top w:val="none" w:sz="0" w:space="0" w:color="auto"/>
            <w:left w:val="none" w:sz="0" w:space="0" w:color="auto"/>
            <w:bottom w:val="none" w:sz="0" w:space="0" w:color="auto"/>
            <w:right w:val="none" w:sz="0" w:space="0" w:color="auto"/>
          </w:divBdr>
        </w:div>
        <w:div w:id="1834955492">
          <w:marLeft w:val="0"/>
          <w:marRight w:val="150"/>
          <w:marTop w:val="150"/>
          <w:marBottom w:val="0"/>
          <w:divBdr>
            <w:top w:val="none" w:sz="0" w:space="0" w:color="auto"/>
            <w:left w:val="none" w:sz="0" w:space="0" w:color="auto"/>
            <w:bottom w:val="none" w:sz="0" w:space="0" w:color="auto"/>
            <w:right w:val="none" w:sz="0" w:space="0" w:color="auto"/>
          </w:divBdr>
        </w:div>
        <w:div w:id="1961522658">
          <w:marLeft w:val="0"/>
          <w:marRight w:val="150"/>
          <w:marTop w:val="150"/>
          <w:marBottom w:val="0"/>
          <w:divBdr>
            <w:top w:val="none" w:sz="0" w:space="0" w:color="auto"/>
            <w:left w:val="none" w:sz="0" w:space="0" w:color="auto"/>
            <w:bottom w:val="none" w:sz="0" w:space="0" w:color="auto"/>
            <w:right w:val="none" w:sz="0" w:space="0" w:color="auto"/>
          </w:divBdr>
        </w:div>
        <w:div w:id="290019967">
          <w:marLeft w:val="0"/>
          <w:marRight w:val="150"/>
          <w:marTop w:val="150"/>
          <w:marBottom w:val="0"/>
          <w:divBdr>
            <w:top w:val="none" w:sz="0" w:space="0" w:color="auto"/>
            <w:left w:val="none" w:sz="0" w:space="0" w:color="auto"/>
            <w:bottom w:val="none" w:sz="0" w:space="0" w:color="auto"/>
            <w:right w:val="none" w:sz="0" w:space="0" w:color="auto"/>
          </w:divBdr>
        </w:div>
        <w:div w:id="1424376077">
          <w:marLeft w:val="0"/>
          <w:marRight w:val="150"/>
          <w:marTop w:val="150"/>
          <w:marBottom w:val="0"/>
          <w:divBdr>
            <w:top w:val="none" w:sz="0" w:space="0" w:color="auto"/>
            <w:left w:val="none" w:sz="0" w:space="0" w:color="auto"/>
            <w:bottom w:val="none" w:sz="0" w:space="0" w:color="auto"/>
            <w:right w:val="none" w:sz="0" w:space="0" w:color="auto"/>
          </w:divBdr>
        </w:div>
      </w:divsChild>
    </w:div>
    <w:div w:id="612202096">
      <w:bodyDiv w:val="1"/>
      <w:marLeft w:val="0"/>
      <w:marRight w:val="0"/>
      <w:marTop w:val="0"/>
      <w:marBottom w:val="0"/>
      <w:divBdr>
        <w:top w:val="none" w:sz="0" w:space="0" w:color="auto"/>
        <w:left w:val="none" w:sz="0" w:space="0" w:color="auto"/>
        <w:bottom w:val="none" w:sz="0" w:space="0" w:color="auto"/>
        <w:right w:val="none" w:sz="0" w:space="0" w:color="auto"/>
      </w:divBdr>
      <w:divsChild>
        <w:div w:id="1420256251">
          <w:marLeft w:val="0"/>
          <w:marRight w:val="0"/>
          <w:marTop w:val="0"/>
          <w:marBottom w:val="0"/>
          <w:divBdr>
            <w:top w:val="none" w:sz="0" w:space="0" w:color="auto"/>
            <w:left w:val="none" w:sz="0" w:space="0" w:color="auto"/>
            <w:bottom w:val="none" w:sz="0" w:space="0" w:color="auto"/>
            <w:right w:val="none" w:sz="0" w:space="0" w:color="auto"/>
          </w:divBdr>
        </w:div>
        <w:div w:id="1060247857">
          <w:marLeft w:val="0"/>
          <w:marRight w:val="0"/>
          <w:marTop w:val="0"/>
          <w:marBottom w:val="0"/>
          <w:divBdr>
            <w:top w:val="none" w:sz="0" w:space="0" w:color="auto"/>
            <w:left w:val="none" w:sz="0" w:space="0" w:color="auto"/>
            <w:bottom w:val="none" w:sz="0" w:space="0" w:color="auto"/>
            <w:right w:val="none" w:sz="0" w:space="0" w:color="auto"/>
          </w:divBdr>
        </w:div>
        <w:div w:id="142891606">
          <w:marLeft w:val="0"/>
          <w:marRight w:val="0"/>
          <w:marTop w:val="0"/>
          <w:marBottom w:val="0"/>
          <w:divBdr>
            <w:top w:val="none" w:sz="0" w:space="0" w:color="auto"/>
            <w:left w:val="none" w:sz="0" w:space="0" w:color="auto"/>
            <w:bottom w:val="none" w:sz="0" w:space="0" w:color="auto"/>
            <w:right w:val="none" w:sz="0" w:space="0" w:color="auto"/>
          </w:divBdr>
        </w:div>
        <w:div w:id="1053970458">
          <w:marLeft w:val="0"/>
          <w:marRight w:val="0"/>
          <w:marTop w:val="0"/>
          <w:marBottom w:val="0"/>
          <w:divBdr>
            <w:top w:val="none" w:sz="0" w:space="0" w:color="auto"/>
            <w:left w:val="none" w:sz="0" w:space="0" w:color="auto"/>
            <w:bottom w:val="none" w:sz="0" w:space="0" w:color="auto"/>
            <w:right w:val="none" w:sz="0" w:space="0" w:color="auto"/>
          </w:divBdr>
        </w:div>
        <w:div w:id="146409567">
          <w:marLeft w:val="0"/>
          <w:marRight w:val="0"/>
          <w:marTop w:val="0"/>
          <w:marBottom w:val="0"/>
          <w:divBdr>
            <w:top w:val="none" w:sz="0" w:space="0" w:color="auto"/>
            <w:left w:val="none" w:sz="0" w:space="0" w:color="auto"/>
            <w:bottom w:val="none" w:sz="0" w:space="0" w:color="auto"/>
            <w:right w:val="none" w:sz="0" w:space="0" w:color="auto"/>
          </w:divBdr>
        </w:div>
      </w:divsChild>
    </w:div>
    <w:div w:id="808985347">
      <w:bodyDiv w:val="1"/>
      <w:marLeft w:val="0"/>
      <w:marRight w:val="0"/>
      <w:marTop w:val="0"/>
      <w:marBottom w:val="0"/>
      <w:divBdr>
        <w:top w:val="none" w:sz="0" w:space="0" w:color="auto"/>
        <w:left w:val="none" w:sz="0" w:space="0" w:color="auto"/>
        <w:bottom w:val="none" w:sz="0" w:space="0" w:color="auto"/>
        <w:right w:val="none" w:sz="0" w:space="0" w:color="auto"/>
      </w:divBdr>
    </w:div>
    <w:div w:id="1508405477">
      <w:bodyDiv w:val="1"/>
      <w:marLeft w:val="0"/>
      <w:marRight w:val="0"/>
      <w:marTop w:val="0"/>
      <w:marBottom w:val="0"/>
      <w:divBdr>
        <w:top w:val="none" w:sz="0" w:space="0" w:color="auto"/>
        <w:left w:val="none" w:sz="0" w:space="0" w:color="auto"/>
        <w:bottom w:val="none" w:sz="0" w:space="0" w:color="auto"/>
        <w:right w:val="none" w:sz="0" w:space="0" w:color="auto"/>
      </w:divBdr>
    </w:div>
    <w:div w:id="1662582915">
      <w:bodyDiv w:val="1"/>
      <w:marLeft w:val="0"/>
      <w:marRight w:val="0"/>
      <w:marTop w:val="0"/>
      <w:marBottom w:val="0"/>
      <w:divBdr>
        <w:top w:val="none" w:sz="0" w:space="0" w:color="auto"/>
        <w:left w:val="none" w:sz="0" w:space="0" w:color="auto"/>
        <w:bottom w:val="none" w:sz="0" w:space="0" w:color="auto"/>
        <w:right w:val="none" w:sz="0" w:space="0" w:color="auto"/>
      </w:divBdr>
      <w:divsChild>
        <w:div w:id="546342">
          <w:marLeft w:val="150"/>
          <w:marRight w:val="150"/>
          <w:marTop w:val="150"/>
          <w:marBottom w:val="150"/>
          <w:divBdr>
            <w:top w:val="none" w:sz="0" w:space="0" w:color="auto"/>
            <w:left w:val="none" w:sz="0" w:space="0" w:color="auto"/>
            <w:bottom w:val="none" w:sz="0" w:space="0" w:color="auto"/>
            <w:right w:val="none" w:sz="0" w:space="0" w:color="auto"/>
          </w:divBdr>
        </w:div>
        <w:div w:id="221987395">
          <w:marLeft w:val="150"/>
          <w:marRight w:val="150"/>
          <w:marTop w:val="150"/>
          <w:marBottom w:val="150"/>
          <w:divBdr>
            <w:top w:val="none" w:sz="0" w:space="0" w:color="auto"/>
            <w:left w:val="none" w:sz="0" w:space="0" w:color="auto"/>
            <w:bottom w:val="none" w:sz="0" w:space="0" w:color="auto"/>
            <w:right w:val="none" w:sz="0" w:space="0" w:color="auto"/>
          </w:divBdr>
        </w:div>
        <w:div w:id="759065862">
          <w:marLeft w:val="0"/>
          <w:marRight w:val="150"/>
          <w:marTop w:val="150"/>
          <w:marBottom w:val="0"/>
          <w:divBdr>
            <w:top w:val="none" w:sz="0" w:space="0" w:color="auto"/>
            <w:left w:val="none" w:sz="0" w:space="0" w:color="auto"/>
            <w:bottom w:val="none" w:sz="0" w:space="0" w:color="auto"/>
            <w:right w:val="none" w:sz="0" w:space="0" w:color="auto"/>
          </w:divBdr>
        </w:div>
        <w:div w:id="612978025">
          <w:marLeft w:val="0"/>
          <w:marRight w:val="150"/>
          <w:marTop w:val="150"/>
          <w:marBottom w:val="0"/>
          <w:divBdr>
            <w:top w:val="none" w:sz="0" w:space="0" w:color="auto"/>
            <w:left w:val="none" w:sz="0" w:space="0" w:color="auto"/>
            <w:bottom w:val="none" w:sz="0" w:space="0" w:color="auto"/>
            <w:right w:val="none" w:sz="0" w:space="0" w:color="auto"/>
          </w:divBdr>
        </w:div>
        <w:div w:id="1535776845">
          <w:marLeft w:val="0"/>
          <w:marRight w:val="150"/>
          <w:marTop w:val="150"/>
          <w:marBottom w:val="0"/>
          <w:divBdr>
            <w:top w:val="none" w:sz="0" w:space="0" w:color="auto"/>
            <w:left w:val="none" w:sz="0" w:space="0" w:color="auto"/>
            <w:bottom w:val="none" w:sz="0" w:space="0" w:color="auto"/>
            <w:right w:val="none" w:sz="0" w:space="0" w:color="auto"/>
          </w:divBdr>
        </w:div>
        <w:div w:id="1601058676">
          <w:marLeft w:val="0"/>
          <w:marRight w:val="150"/>
          <w:marTop w:val="150"/>
          <w:marBottom w:val="0"/>
          <w:divBdr>
            <w:top w:val="none" w:sz="0" w:space="0" w:color="auto"/>
            <w:left w:val="none" w:sz="0" w:space="0" w:color="auto"/>
            <w:bottom w:val="none" w:sz="0" w:space="0" w:color="auto"/>
            <w:right w:val="none" w:sz="0" w:space="0" w:color="auto"/>
          </w:divBdr>
        </w:div>
      </w:divsChild>
    </w:div>
    <w:div w:id="1815562765">
      <w:bodyDiv w:val="1"/>
      <w:marLeft w:val="0"/>
      <w:marRight w:val="0"/>
      <w:marTop w:val="0"/>
      <w:marBottom w:val="0"/>
      <w:divBdr>
        <w:top w:val="none" w:sz="0" w:space="0" w:color="auto"/>
        <w:left w:val="none" w:sz="0" w:space="0" w:color="auto"/>
        <w:bottom w:val="none" w:sz="0" w:space="0" w:color="auto"/>
        <w:right w:val="none" w:sz="0" w:space="0" w:color="auto"/>
      </w:divBdr>
      <w:divsChild>
        <w:div w:id="1504903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453209">
              <w:marLeft w:val="0"/>
              <w:marRight w:val="0"/>
              <w:marTop w:val="0"/>
              <w:marBottom w:val="0"/>
              <w:divBdr>
                <w:top w:val="none" w:sz="0" w:space="0" w:color="auto"/>
                <w:left w:val="none" w:sz="0" w:space="0" w:color="auto"/>
                <w:bottom w:val="none" w:sz="0" w:space="0" w:color="auto"/>
                <w:right w:val="none" w:sz="0" w:space="0" w:color="auto"/>
              </w:divBdr>
              <w:divsChild>
                <w:div w:id="804932284">
                  <w:marLeft w:val="0"/>
                  <w:marRight w:val="0"/>
                  <w:marTop w:val="0"/>
                  <w:marBottom w:val="0"/>
                  <w:divBdr>
                    <w:top w:val="none" w:sz="0" w:space="0" w:color="auto"/>
                    <w:left w:val="none" w:sz="0" w:space="0" w:color="auto"/>
                    <w:bottom w:val="none" w:sz="0" w:space="0" w:color="auto"/>
                    <w:right w:val="none" w:sz="0" w:space="0" w:color="auto"/>
                  </w:divBdr>
                  <w:divsChild>
                    <w:div w:id="1586456461">
                      <w:marLeft w:val="0"/>
                      <w:marRight w:val="0"/>
                      <w:marTop w:val="0"/>
                      <w:marBottom w:val="0"/>
                      <w:divBdr>
                        <w:top w:val="none" w:sz="0" w:space="0" w:color="auto"/>
                        <w:left w:val="none" w:sz="0" w:space="0" w:color="auto"/>
                        <w:bottom w:val="none" w:sz="0" w:space="0" w:color="auto"/>
                        <w:right w:val="none" w:sz="0" w:space="0" w:color="auto"/>
                      </w:divBdr>
                      <w:divsChild>
                        <w:div w:id="1403796303">
                          <w:marLeft w:val="0"/>
                          <w:marRight w:val="0"/>
                          <w:marTop w:val="0"/>
                          <w:marBottom w:val="0"/>
                          <w:divBdr>
                            <w:top w:val="none" w:sz="0" w:space="0" w:color="auto"/>
                            <w:left w:val="none" w:sz="0" w:space="0" w:color="auto"/>
                            <w:bottom w:val="none" w:sz="0" w:space="0" w:color="auto"/>
                            <w:right w:val="none" w:sz="0" w:space="0" w:color="auto"/>
                          </w:divBdr>
                          <w:divsChild>
                            <w:div w:id="1757247982">
                              <w:marLeft w:val="0"/>
                              <w:marRight w:val="0"/>
                              <w:marTop w:val="0"/>
                              <w:marBottom w:val="0"/>
                              <w:divBdr>
                                <w:top w:val="none" w:sz="0" w:space="0" w:color="auto"/>
                                <w:left w:val="none" w:sz="0" w:space="0" w:color="auto"/>
                                <w:bottom w:val="none" w:sz="0" w:space="0" w:color="auto"/>
                                <w:right w:val="none" w:sz="0" w:space="0" w:color="auto"/>
                              </w:divBdr>
                              <w:divsChild>
                                <w:div w:id="267398990">
                                  <w:marLeft w:val="0"/>
                                  <w:marRight w:val="0"/>
                                  <w:marTop w:val="0"/>
                                  <w:marBottom w:val="0"/>
                                  <w:divBdr>
                                    <w:top w:val="none" w:sz="0" w:space="0" w:color="auto"/>
                                    <w:left w:val="none" w:sz="0" w:space="0" w:color="auto"/>
                                    <w:bottom w:val="none" w:sz="0" w:space="0" w:color="auto"/>
                                    <w:right w:val="none" w:sz="0" w:space="0" w:color="auto"/>
                                  </w:divBdr>
                                  <w:divsChild>
                                    <w:div w:id="1761677894">
                                      <w:marLeft w:val="0"/>
                                      <w:marRight w:val="0"/>
                                      <w:marTop w:val="0"/>
                                      <w:marBottom w:val="0"/>
                                      <w:divBdr>
                                        <w:top w:val="none" w:sz="0" w:space="0" w:color="auto"/>
                                        <w:left w:val="none" w:sz="0" w:space="0" w:color="auto"/>
                                        <w:bottom w:val="none" w:sz="0" w:space="0" w:color="auto"/>
                                        <w:right w:val="none" w:sz="0" w:space="0" w:color="auto"/>
                                      </w:divBdr>
                                      <w:divsChild>
                                        <w:div w:id="2094163490">
                                          <w:marLeft w:val="0"/>
                                          <w:marRight w:val="0"/>
                                          <w:marTop w:val="0"/>
                                          <w:marBottom w:val="0"/>
                                          <w:divBdr>
                                            <w:top w:val="none" w:sz="0" w:space="0" w:color="auto"/>
                                            <w:left w:val="none" w:sz="0" w:space="0" w:color="auto"/>
                                            <w:bottom w:val="none" w:sz="0" w:space="0" w:color="auto"/>
                                            <w:right w:val="none" w:sz="0" w:space="0" w:color="auto"/>
                                          </w:divBdr>
                                        </w:div>
                                        <w:div w:id="12449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ova@tydenmanzelstvi.cz" TargetMode="External"/><Relationship Id="rId3" Type="http://schemas.openxmlformats.org/officeDocument/2006/relationships/webSettings" Target="webSettings.xml"/><Relationship Id="rId7" Type="http://schemas.openxmlformats.org/officeDocument/2006/relationships/hyperlink" Target="http://www.facebook.com/tydenmanzelstv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ydenmanzelstvi.cz" TargetMode="External"/><Relationship Id="rId11" Type="http://schemas.openxmlformats.org/officeDocument/2006/relationships/theme" Target="theme/theme1.xml"/><Relationship Id="rId5" Type="http://schemas.openxmlformats.org/officeDocument/2006/relationships/hyperlink" Target="https://www.google.cz/maps/place/Pob%C5%99e%C5%BEn%C3%AD+21,+186+00+Praha+8-Karl%C3%ADn/@50.0932222,14.4420284,17z/data=!3m1!4b1!4m2!3m1!1s0x470b94bc7caba581:0x6744227729d67c19"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tydenmanzelstv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3494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dc:creator>
  <cp:lastModifiedBy>Pavla Linhartová</cp:lastModifiedBy>
  <cp:revision>2</cp:revision>
  <dcterms:created xsi:type="dcterms:W3CDTF">2017-01-09T12:32:00Z</dcterms:created>
  <dcterms:modified xsi:type="dcterms:W3CDTF">2017-01-09T12:32:00Z</dcterms:modified>
</cp:coreProperties>
</file>